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0314E" w14:textId="7F070F9F" w:rsidR="00051253" w:rsidRPr="004C1C6F" w:rsidRDefault="00051253" w:rsidP="004C1C6F">
      <w:pPr>
        <w:tabs>
          <w:tab w:val="center" w:pos="4536"/>
          <w:tab w:val="right" w:pos="9072"/>
        </w:tabs>
        <w:spacing w:after="0" w:line="240" w:lineRule="auto"/>
        <w:jc w:val="both"/>
        <w:rPr>
          <w:rFonts w:eastAsia="Times New Roman" w:cstheme="minorHAnsi"/>
          <w:bCs/>
          <w:strike/>
          <w:sz w:val="18"/>
          <w:szCs w:val="18"/>
          <w:lang w:eastAsia="sk-SK"/>
        </w:rPr>
      </w:pPr>
    </w:p>
    <w:p w14:paraId="13F3C395"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09A2ECFF"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4A6A9926"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6822E94"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B41D38E"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75DEF17"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9AA0C9C"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BB2B2E8"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4186603F"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B27355D" w14:textId="19131F9D" w:rsidR="00464C04"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0DB082E9" w14:textId="13BC691D"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97E7AE3" w14:textId="77777777" w:rsidR="004C1C6F" w:rsidRPr="004C1C6F" w:rsidRDefault="004C1C6F" w:rsidP="004C1C6F">
      <w:pPr>
        <w:keepNext/>
        <w:spacing w:before="60" w:after="60" w:line="300" w:lineRule="exact"/>
        <w:jc w:val="center"/>
        <w:rPr>
          <w:rFonts w:eastAsia="Times New Roman" w:cs="Times New Roman"/>
          <w:b/>
          <w:smallCaps/>
          <w:color w:val="FF0000"/>
          <w:sz w:val="32"/>
          <w:szCs w:val="32"/>
          <w:lang w:eastAsia="sk-SK"/>
        </w:rPr>
      </w:pPr>
      <w:r w:rsidRPr="004C1C6F">
        <w:rPr>
          <w:rFonts w:eastAsia="Times New Roman" w:cs="Times New Roman"/>
          <w:b/>
          <w:smallCaps/>
          <w:color w:val="FF0000"/>
          <w:sz w:val="32"/>
          <w:szCs w:val="32"/>
          <w:lang w:eastAsia="sk-SK"/>
        </w:rPr>
        <w:t>kritériá pre uznateľnosť výdavkov</w:t>
      </w:r>
    </w:p>
    <w:p w14:paraId="443D2C8F" w14:textId="77777777" w:rsidR="004C1C6F" w:rsidRPr="004C1C6F" w:rsidRDefault="004C1C6F" w:rsidP="004C1C6F">
      <w:pPr>
        <w:keepNext/>
        <w:spacing w:before="60" w:after="60" w:line="300" w:lineRule="exact"/>
        <w:jc w:val="center"/>
        <w:rPr>
          <w:rFonts w:cstheme="minorHAnsi"/>
          <w:b/>
          <w:color w:val="FF0000"/>
        </w:rPr>
      </w:pPr>
      <w:r w:rsidRPr="004C1C6F">
        <w:rPr>
          <w:rFonts w:cstheme="minorHAnsi"/>
          <w:b/>
          <w:color w:val="FF0000"/>
        </w:rPr>
        <w:t>Podopatrenie</w:t>
      </w:r>
      <w:r w:rsidRPr="004C1C6F">
        <w:rPr>
          <w:rFonts w:eastAsia="Times New Roman" w:cstheme="minorHAnsi"/>
          <w:b/>
          <w:smallCaps/>
          <w:color w:val="FF0000"/>
          <w:lang w:eastAsia="sk-SK"/>
        </w:rPr>
        <w:t xml:space="preserve">  1</w:t>
      </w:r>
      <w:r w:rsidRPr="004C1C6F">
        <w:rPr>
          <w:rFonts w:cstheme="minorHAnsi"/>
          <w:b/>
          <w:color w:val="FF0000"/>
        </w:rPr>
        <w:t>.2 Podpora na demonštračné činnosti a informačné akcie</w:t>
      </w:r>
    </w:p>
    <w:p w14:paraId="79E33879" w14:textId="77777777" w:rsidR="004C1C6F" w:rsidRPr="004C1C6F" w:rsidRDefault="004C1C6F" w:rsidP="004C1C6F">
      <w:pPr>
        <w:keepNext/>
        <w:spacing w:before="60" w:after="60" w:line="300" w:lineRule="exact"/>
        <w:jc w:val="center"/>
        <w:rPr>
          <w:rFonts w:eastAsia="Times New Roman" w:cstheme="minorHAnsi"/>
          <w:b/>
          <w:smallCaps/>
          <w:color w:val="FF0000"/>
          <w:lang w:eastAsia="sk-SK"/>
        </w:rPr>
      </w:pPr>
    </w:p>
    <w:p w14:paraId="1CFA6196" w14:textId="77777777" w:rsidR="004C1C6F" w:rsidRPr="004C1C6F" w:rsidRDefault="004C1C6F" w:rsidP="004C1C6F">
      <w:pPr>
        <w:pStyle w:val="tlXY"/>
        <w:spacing w:before="0" w:after="0"/>
        <w:jc w:val="center"/>
        <w:rPr>
          <w:rFonts w:asciiTheme="minorHAnsi" w:hAnsiTheme="minorHAnsi" w:cstheme="minorHAnsi"/>
          <w:color w:val="FF0000"/>
          <w:sz w:val="22"/>
          <w:szCs w:val="22"/>
        </w:rPr>
      </w:pPr>
      <w:bookmarkStart w:id="0" w:name="_Toc104282832"/>
      <w:r w:rsidRPr="004C1C6F">
        <w:rPr>
          <w:rFonts w:asciiTheme="minorHAnsi" w:hAnsiTheme="minorHAnsi" w:cstheme="minorHAnsi"/>
          <w:color w:val="FF0000"/>
          <w:sz w:val="22"/>
          <w:szCs w:val="22"/>
        </w:rPr>
        <w:t>Podopatrenie 1.3 Podpora na krátkodobé výmeny v rámci riadenia poľnohospodárskych podnikov a obhospodarovania lesov, ako aj na návštevy poľnohospodárskych a lesných podnikov</w:t>
      </w:r>
      <w:bookmarkEnd w:id="0"/>
    </w:p>
    <w:p w14:paraId="4C7E730F"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2A10EFCD"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66CC4DC8"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46D0E858"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576E4704" w14:textId="77777777" w:rsidR="004C1C6F" w:rsidRPr="004C1C6F" w:rsidRDefault="004C1C6F" w:rsidP="004C1C6F">
      <w:pPr>
        <w:tabs>
          <w:tab w:val="left" w:pos="6820"/>
        </w:tabs>
        <w:spacing w:after="0" w:line="240" w:lineRule="auto"/>
        <w:ind w:left="720" w:hanging="720"/>
        <w:rPr>
          <w:rFonts w:ascii="Times New Roman" w:eastAsia="Times New Roman" w:hAnsi="Times New Roman" w:cs="Times New Roman"/>
          <w:b/>
          <w:smallCaps/>
          <w:color w:val="FF0000"/>
          <w:sz w:val="24"/>
          <w:szCs w:val="24"/>
          <w:lang w:eastAsia="sk-SK"/>
        </w:rPr>
      </w:pPr>
      <w:r w:rsidRPr="004C1C6F">
        <w:rPr>
          <w:rFonts w:ascii="Times New Roman" w:eastAsia="Times New Roman" w:hAnsi="Times New Roman" w:cs="Times New Roman"/>
          <w:b/>
          <w:smallCaps/>
          <w:color w:val="FF0000"/>
          <w:sz w:val="24"/>
          <w:szCs w:val="24"/>
          <w:lang w:eastAsia="sk-SK"/>
        </w:rPr>
        <w:tab/>
      </w:r>
      <w:r w:rsidRPr="004C1C6F">
        <w:rPr>
          <w:rFonts w:ascii="Times New Roman" w:eastAsia="Times New Roman" w:hAnsi="Times New Roman" w:cs="Times New Roman"/>
          <w:b/>
          <w:smallCaps/>
          <w:color w:val="FF0000"/>
          <w:sz w:val="24"/>
          <w:szCs w:val="24"/>
          <w:lang w:eastAsia="sk-SK"/>
        </w:rPr>
        <w:tab/>
      </w:r>
    </w:p>
    <w:p w14:paraId="3CA7567F"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7AAE0B24"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01EE6F73"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33363C8F"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42BE131E"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10F0363A"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6A5CF7C1"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0B999928"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1E95588B"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62728B22"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5F5091DC"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30F87E16"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4809F1AD"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408951F7"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6F1A3B95"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5C6CAE93"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50722986"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46AFD7A4"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62F07FE0"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3F669149"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5CE08059" w14:textId="77777777" w:rsidR="004C1C6F" w:rsidRPr="004C1C6F" w:rsidRDefault="004C1C6F" w:rsidP="004C1C6F">
      <w:pPr>
        <w:tabs>
          <w:tab w:val="center" w:pos="4536"/>
          <w:tab w:val="right" w:pos="9072"/>
        </w:tabs>
        <w:spacing w:after="0" w:line="240" w:lineRule="auto"/>
        <w:ind w:left="720" w:hanging="720"/>
        <w:rPr>
          <w:rFonts w:ascii="Times New Roman" w:eastAsia="Times New Roman" w:hAnsi="Times New Roman" w:cs="Times New Roman"/>
          <w:b/>
          <w:smallCaps/>
          <w:color w:val="FF0000"/>
          <w:sz w:val="24"/>
          <w:szCs w:val="24"/>
          <w:lang w:eastAsia="sk-SK"/>
        </w:rPr>
      </w:pPr>
    </w:p>
    <w:p w14:paraId="2BA8C694" w14:textId="77777777" w:rsidR="004C1C6F" w:rsidRPr="004C1C6F" w:rsidRDefault="004C1C6F" w:rsidP="004C1C6F">
      <w:pPr>
        <w:tabs>
          <w:tab w:val="center" w:pos="4536"/>
          <w:tab w:val="right" w:pos="9072"/>
        </w:tabs>
        <w:spacing w:after="0" w:line="240" w:lineRule="auto"/>
        <w:ind w:left="720" w:hanging="720"/>
        <w:rPr>
          <w:rFonts w:eastAsia="Times New Roman" w:cs="Times New Roman"/>
          <w:strike/>
          <w:color w:val="FF0000"/>
          <w:lang w:eastAsia="sk-SK"/>
        </w:rPr>
      </w:pPr>
    </w:p>
    <w:p w14:paraId="04D6D2FE" w14:textId="5BB468B0" w:rsid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33211F13" w14:textId="6AC9CCCC" w:rsid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5AC29FB3" w14:textId="5CA4D1F6" w:rsid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3A17BA63" w14:textId="0C2D93A5" w:rsid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B85E906" w14:textId="243C7A33" w:rsid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3F28BACA"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06908BB"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1880B917" w14:textId="77777777" w:rsidR="004C1C6F" w:rsidRPr="004C1C6F" w:rsidRDefault="004C1C6F" w:rsidP="004C1C6F">
      <w:pPr>
        <w:spacing w:after="0" w:line="240" w:lineRule="auto"/>
        <w:jc w:val="both"/>
        <w:rPr>
          <w:rFonts w:cstheme="minorHAnsi"/>
          <w:color w:val="FF0000"/>
        </w:rPr>
      </w:pPr>
      <w:r w:rsidRPr="004C1C6F">
        <w:rPr>
          <w:rFonts w:cstheme="minorHAnsi"/>
          <w:color w:val="FF0000"/>
        </w:rPr>
        <w:lastRenderedPageBreak/>
        <w:t xml:space="preserve">V zmysle ustanovení kapitoly 7.3.1 Príručky pre prijímateľa  nenávratného finančného príspevku z Programu rozvoja vidieka SR 2014 – 2022  pre opatrenie 19. Podpora na miestny rozvoj  v rámci iniciatívy LEADER (ďalej len „príručka pre prijímateľa LEADER“) sa v rámci stratégie CLLD uplatňuje </w:t>
      </w:r>
      <w:r w:rsidRPr="004C1C6F">
        <w:rPr>
          <w:color w:val="FF0000"/>
        </w:rPr>
        <w:t xml:space="preserve">zjednodušené vykazovanie výdavkov, ktoré predstavuje špecifickú formu vykazovania výdavkov, v rámci ktorej sa nepreukazujú skutočne vynaložené výdavky projektu, ale ich výška je stanovená vopred pred realizáciou projektu, resp. jeho časti.  </w:t>
      </w:r>
    </w:p>
    <w:p w14:paraId="1D4961F4" w14:textId="77777777" w:rsidR="004C1C6F" w:rsidRPr="004C1C6F" w:rsidRDefault="004C1C6F" w:rsidP="004C1C6F">
      <w:pPr>
        <w:spacing w:after="0" w:line="240" w:lineRule="auto"/>
        <w:jc w:val="both"/>
        <w:rPr>
          <w:rFonts w:cstheme="minorHAnsi"/>
          <w:color w:val="FF0000"/>
        </w:rPr>
      </w:pPr>
    </w:p>
    <w:p w14:paraId="233F82C4" w14:textId="77777777" w:rsidR="004C1C6F" w:rsidRPr="004C1C6F" w:rsidRDefault="004C1C6F" w:rsidP="004C1C6F">
      <w:pPr>
        <w:spacing w:after="0" w:line="240" w:lineRule="auto"/>
        <w:jc w:val="both"/>
        <w:rPr>
          <w:rFonts w:cstheme="minorHAnsi"/>
          <w:b/>
          <w:color w:val="FF0000"/>
          <w:sz w:val="24"/>
          <w:szCs w:val="24"/>
        </w:rPr>
      </w:pPr>
      <w:r w:rsidRPr="004C1C6F">
        <w:rPr>
          <w:rFonts w:cstheme="minorHAnsi"/>
          <w:b/>
          <w:color w:val="FF0000"/>
          <w:sz w:val="24"/>
          <w:szCs w:val="24"/>
        </w:rPr>
        <w:t xml:space="preserve">Podopatrenie 1.2 Podpora na demonštračné činnosti a informačné akcie (ďalej len „podpatrenie 1.2“) </w:t>
      </w:r>
    </w:p>
    <w:p w14:paraId="56886AB9" w14:textId="77777777" w:rsidR="004C1C6F" w:rsidRPr="004C1C6F" w:rsidRDefault="004C1C6F" w:rsidP="004C1C6F">
      <w:pPr>
        <w:spacing w:after="0" w:line="240" w:lineRule="auto"/>
        <w:jc w:val="both"/>
        <w:rPr>
          <w:rFonts w:cstheme="minorHAnsi"/>
          <w:b/>
          <w:color w:val="FF0000"/>
          <w:sz w:val="24"/>
          <w:szCs w:val="24"/>
        </w:rPr>
      </w:pPr>
    </w:p>
    <w:p w14:paraId="4A732D06" w14:textId="77777777" w:rsidR="004C1C6F" w:rsidRPr="004C1C6F" w:rsidRDefault="004C1C6F" w:rsidP="004C1C6F">
      <w:pPr>
        <w:pStyle w:val="Odsekzoznamu"/>
        <w:numPr>
          <w:ilvl w:val="0"/>
          <w:numId w:val="24"/>
        </w:numPr>
        <w:ind w:left="426" w:hanging="426"/>
        <w:rPr>
          <w:rFonts w:cstheme="minorHAnsi"/>
          <w:b/>
          <w:color w:val="FF0000"/>
        </w:rPr>
      </w:pPr>
      <w:r w:rsidRPr="004C1C6F">
        <w:rPr>
          <w:rFonts w:cstheme="minorHAnsi"/>
          <w:b/>
          <w:color w:val="FF0000"/>
        </w:rPr>
        <w:t xml:space="preserve">Podmienky paušálneho financovania – paušálna sadzba 40% </w:t>
      </w:r>
    </w:p>
    <w:p w14:paraId="3F9315A6" w14:textId="77777777" w:rsidR="004C1C6F" w:rsidRPr="004C1C6F" w:rsidRDefault="004C1C6F" w:rsidP="004C1C6F">
      <w:pPr>
        <w:pStyle w:val="Odsekzoznamu"/>
        <w:numPr>
          <w:ilvl w:val="0"/>
          <w:numId w:val="23"/>
        </w:numPr>
        <w:autoSpaceDE w:val="0"/>
        <w:autoSpaceDN w:val="0"/>
        <w:adjustRightInd w:val="0"/>
        <w:spacing w:after="0" w:line="240" w:lineRule="auto"/>
        <w:ind w:left="426" w:hanging="426"/>
        <w:jc w:val="both"/>
        <w:rPr>
          <w:color w:val="FF0000"/>
        </w:rPr>
      </w:pPr>
      <w:r w:rsidRPr="004C1C6F">
        <w:rPr>
          <w:color w:val="FF0000"/>
        </w:rPr>
        <w:t>Paušálna sadzba vo výške 40% oprávnených priamych nákladov na zamestnancov sa aplikuje v zmysle čl. 68 písm. b) Nariadenia Európskeho parlamentu a Rady (EÚ) č. 1303/2013, ktoré umožňuje pokryť zostávajúce oprávnené náklady (okrem nákladov na zamestnancov) paušálnou sadzbou t.j. umožňuje sa zavedenie ďalšieho spôsobu zjednodušeného vykazovania výdavkov.</w:t>
      </w:r>
    </w:p>
    <w:p w14:paraId="08B24C50" w14:textId="77777777" w:rsidR="004C1C6F" w:rsidRPr="004C1C6F" w:rsidRDefault="004C1C6F" w:rsidP="004C1C6F">
      <w:pPr>
        <w:numPr>
          <w:ilvl w:val="0"/>
          <w:numId w:val="23"/>
        </w:numPr>
        <w:autoSpaceDE w:val="0"/>
        <w:autoSpaceDN w:val="0"/>
        <w:adjustRightInd w:val="0"/>
        <w:spacing w:after="0" w:line="240" w:lineRule="auto"/>
        <w:ind w:left="426" w:hanging="426"/>
        <w:contextualSpacing/>
        <w:jc w:val="both"/>
        <w:rPr>
          <w:color w:val="FF0000"/>
        </w:rPr>
      </w:pPr>
      <w:r w:rsidRPr="004C1C6F">
        <w:rPr>
          <w:color w:val="FF0000"/>
        </w:rPr>
        <w:t xml:space="preserve">Paušálna sadzba (percento stanovené v zmluve o poskytnutí NFP) ostáva nemenné, avšak skutočná výška výdavkov na preplatenie sa odvíja od výšky reálnych oprávnených výdavkov (základ pre výpočet paušálnej sadzby sú skutočné oprávnené náklady na zamestnancov). </w:t>
      </w:r>
    </w:p>
    <w:p w14:paraId="3B2645B8" w14:textId="77777777" w:rsidR="004C1C6F" w:rsidRPr="004C1C6F" w:rsidRDefault="004C1C6F" w:rsidP="004C1C6F">
      <w:pPr>
        <w:numPr>
          <w:ilvl w:val="0"/>
          <w:numId w:val="23"/>
        </w:numPr>
        <w:autoSpaceDE w:val="0"/>
        <w:autoSpaceDN w:val="0"/>
        <w:adjustRightInd w:val="0"/>
        <w:spacing w:after="0" w:line="240" w:lineRule="auto"/>
        <w:ind w:left="426" w:hanging="426"/>
        <w:contextualSpacing/>
        <w:jc w:val="both"/>
        <w:rPr>
          <w:color w:val="FF0000"/>
        </w:rPr>
      </w:pPr>
      <w:r w:rsidRPr="004C1C6F">
        <w:rPr>
          <w:bCs/>
          <w:iCs/>
          <w:color w:val="FF0000"/>
        </w:rPr>
        <w:t xml:space="preserve">Akékoľvek </w:t>
      </w:r>
      <w:r w:rsidRPr="004C1C6F">
        <w:rPr>
          <w:b/>
          <w:bCs/>
          <w:iCs/>
          <w:color w:val="FF0000"/>
        </w:rPr>
        <w:t>neočakávané výnosy z projektu</w:t>
      </w:r>
      <w:r w:rsidRPr="004C1C6F">
        <w:rPr>
          <w:bCs/>
          <w:iCs/>
          <w:color w:val="FF0000"/>
        </w:rPr>
        <w:t xml:space="preserve"> </w:t>
      </w:r>
      <w:r w:rsidRPr="004C1C6F">
        <w:rPr>
          <w:b/>
          <w:bCs/>
          <w:iCs/>
          <w:color w:val="FF0000"/>
        </w:rPr>
        <w:t>sú odpočítané</w:t>
      </w:r>
      <w:r w:rsidRPr="004C1C6F">
        <w:rPr>
          <w:bCs/>
          <w:iCs/>
          <w:color w:val="FF0000"/>
        </w:rPr>
        <w:t xml:space="preserve"> od celkových oprávnených výdavkov deklarovaných na projekt, t.j. ak výnosy znižujú celkovú výšku priamych oprávnených výdavkov, priamo úmerne k tomu sa znížia celkové nepriame oprávnené výdavky.</w:t>
      </w:r>
    </w:p>
    <w:p w14:paraId="464D8793" w14:textId="77777777" w:rsidR="004C1C6F" w:rsidRPr="004C1C6F" w:rsidRDefault="004C1C6F" w:rsidP="004C1C6F">
      <w:pPr>
        <w:autoSpaceDE w:val="0"/>
        <w:autoSpaceDN w:val="0"/>
        <w:adjustRightInd w:val="0"/>
        <w:spacing w:after="0" w:line="240" w:lineRule="auto"/>
        <w:ind w:left="426"/>
        <w:contextualSpacing/>
        <w:jc w:val="both"/>
        <w:rPr>
          <w:rFonts w:eastAsia="Times New Roman" w:cstheme="minorHAnsi"/>
          <w:color w:val="FF0000"/>
          <w:lang w:eastAsia="sk-SK"/>
        </w:rPr>
      </w:pPr>
      <w:r w:rsidRPr="004C1C6F">
        <w:rPr>
          <w:bCs/>
          <w:iCs/>
          <w:color w:val="FF0000"/>
        </w:rPr>
        <w:t xml:space="preserve">Príklad: </w:t>
      </w:r>
      <w:r w:rsidRPr="004C1C6F">
        <w:rPr>
          <w:rFonts w:eastAsia="Times New Roman" w:cstheme="minorHAnsi"/>
          <w:color w:val="FF0000"/>
          <w:lang w:eastAsia="sk-SK"/>
        </w:rPr>
        <w:t>V rámci aktivít praktického výcviku (ukážky, demonštrácie, návštevy farmy a pod.), slúžiacich v</w:t>
      </w:r>
      <w:r w:rsidRPr="004C1C6F">
        <w:rPr>
          <w:rFonts w:cstheme="minorHAnsi"/>
          <w:color w:val="FF0000"/>
        </w:rPr>
        <w:t xml:space="preserve">ýlučne  pre potreby vzdelávania, </w:t>
      </w:r>
      <w:r w:rsidRPr="004C1C6F">
        <w:rPr>
          <w:rFonts w:eastAsia="Times New Roman" w:cstheme="minorHAnsi"/>
          <w:color w:val="FF0000"/>
          <w:lang w:eastAsia="sk-SK"/>
        </w:rPr>
        <w:t>v prípade poplatkov napr. za návštevu farmy a pod.</w:t>
      </w:r>
      <w:bookmarkStart w:id="1" w:name="_Toc107124243"/>
    </w:p>
    <w:p w14:paraId="2756E32D" w14:textId="77777777" w:rsidR="004C1C6F" w:rsidRPr="004C1C6F" w:rsidRDefault="004C1C6F" w:rsidP="004C1C6F">
      <w:pPr>
        <w:autoSpaceDE w:val="0"/>
        <w:autoSpaceDN w:val="0"/>
        <w:adjustRightInd w:val="0"/>
        <w:spacing w:after="0" w:line="240" w:lineRule="auto"/>
        <w:ind w:left="426"/>
        <w:contextualSpacing/>
        <w:jc w:val="both"/>
        <w:rPr>
          <w:color w:val="FF0000"/>
        </w:rPr>
      </w:pPr>
    </w:p>
    <w:p w14:paraId="4B5607D8" w14:textId="77777777" w:rsidR="004C1C6F" w:rsidRPr="004C1C6F" w:rsidRDefault="004C1C6F" w:rsidP="004C1C6F">
      <w:pPr>
        <w:pStyle w:val="Odsekzoznamu"/>
        <w:numPr>
          <w:ilvl w:val="0"/>
          <w:numId w:val="24"/>
        </w:numPr>
        <w:ind w:left="426" w:hanging="426"/>
        <w:rPr>
          <w:rFonts w:cstheme="minorHAnsi"/>
          <w:b/>
          <w:color w:val="FF0000"/>
        </w:rPr>
      </w:pPr>
      <w:r w:rsidRPr="004C1C6F">
        <w:rPr>
          <w:rFonts w:cstheme="minorHAnsi"/>
          <w:b/>
          <w:color w:val="FF0000"/>
        </w:rPr>
        <w:t xml:space="preserve">Priame oprávnené výdavky </w:t>
      </w:r>
      <w:bookmarkEnd w:id="1"/>
    </w:p>
    <w:p w14:paraId="3E77C2C9" w14:textId="77777777" w:rsidR="004C1C6F" w:rsidRPr="004C1C6F" w:rsidRDefault="004C1C6F" w:rsidP="004C1C6F">
      <w:pPr>
        <w:pStyle w:val="Odsekzoznamu"/>
        <w:numPr>
          <w:ilvl w:val="0"/>
          <w:numId w:val="27"/>
        </w:numPr>
        <w:autoSpaceDE w:val="0"/>
        <w:autoSpaceDN w:val="0"/>
        <w:adjustRightInd w:val="0"/>
        <w:spacing w:before="60" w:after="60" w:line="240" w:lineRule="auto"/>
        <w:jc w:val="both"/>
        <w:rPr>
          <w:rFonts w:cstheme="minorHAnsi"/>
          <w:iCs/>
          <w:color w:val="FF0000"/>
        </w:rPr>
      </w:pPr>
      <w:r w:rsidRPr="004C1C6F">
        <w:rPr>
          <w:rFonts w:cstheme="minorHAnsi"/>
          <w:color w:val="FF0000"/>
        </w:rPr>
        <w:t>Priame oprávnené výdavky sú tvorené výdavkami na zamestnancov - personálne výdavky</w:t>
      </w:r>
      <w:r w:rsidRPr="004C1C6F">
        <w:rPr>
          <w:rFonts w:cstheme="minorHAnsi"/>
          <w:iCs/>
          <w:color w:val="FF0000"/>
        </w:rPr>
        <w:t xml:space="preserve">, </w:t>
      </w:r>
      <w:r w:rsidRPr="004C1C6F">
        <w:rPr>
          <w:rFonts w:cstheme="minorHAnsi"/>
          <w:color w:val="FF0000"/>
        </w:rPr>
        <w:t xml:space="preserve">ktorí vykonávajú činnosti: </w:t>
      </w:r>
    </w:p>
    <w:p w14:paraId="13786048" w14:textId="77777777" w:rsidR="004C1C6F" w:rsidRPr="004C1C6F" w:rsidRDefault="004C1C6F" w:rsidP="004C1C6F">
      <w:pPr>
        <w:pStyle w:val="Odsekzoznamu"/>
        <w:numPr>
          <w:ilvl w:val="0"/>
          <w:numId w:val="25"/>
        </w:numPr>
        <w:tabs>
          <w:tab w:val="num" w:pos="567"/>
        </w:tabs>
        <w:autoSpaceDE w:val="0"/>
        <w:autoSpaceDN w:val="0"/>
        <w:adjustRightInd w:val="0"/>
        <w:spacing w:before="60" w:after="60" w:line="240" w:lineRule="auto"/>
        <w:jc w:val="both"/>
        <w:rPr>
          <w:rFonts w:cstheme="minorHAnsi"/>
          <w:iCs/>
          <w:color w:val="FF0000"/>
        </w:rPr>
      </w:pPr>
      <w:r w:rsidRPr="004C1C6F">
        <w:rPr>
          <w:rFonts w:cstheme="minorHAnsi"/>
          <w:color w:val="FF0000"/>
          <w:lang w:eastAsia="sk-SK"/>
        </w:rPr>
        <w:t xml:space="preserve">koordinátora aktivít projektu, </w:t>
      </w:r>
    </w:p>
    <w:p w14:paraId="0C1253AC" w14:textId="77777777" w:rsidR="004C1C6F" w:rsidRPr="004C1C6F" w:rsidRDefault="004C1C6F" w:rsidP="004C1C6F">
      <w:pPr>
        <w:pStyle w:val="Odsekzoznamu"/>
        <w:numPr>
          <w:ilvl w:val="0"/>
          <w:numId w:val="25"/>
        </w:numPr>
        <w:tabs>
          <w:tab w:val="num" w:pos="567"/>
        </w:tabs>
        <w:autoSpaceDE w:val="0"/>
        <w:autoSpaceDN w:val="0"/>
        <w:adjustRightInd w:val="0"/>
        <w:spacing w:before="60" w:after="60" w:line="240" w:lineRule="auto"/>
        <w:jc w:val="both"/>
        <w:rPr>
          <w:rFonts w:cstheme="minorHAnsi"/>
          <w:iCs/>
          <w:color w:val="FF0000"/>
        </w:rPr>
      </w:pPr>
      <w:r w:rsidRPr="004C1C6F">
        <w:rPr>
          <w:color w:val="FF0000"/>
        </w:rPr>
        <w:t xml:space="preserve">projektového manažéra, </w:t>
      </w:r>
    </w:p>
    <w:p w14:paraId="362092BA" w14:textId="77777777" w:rsidR="004C1C6F" w:rsidRPr="004C1C6F" w:rsidRDefault="004C1C6F" w:rsidP="004C1C6F">
      <w:pPr>
        <w:pStyle w:val="Odsekzoznamu"/>
        <w:numPr>
          <w:ilvl w:val="0"/>
          <w:numId w:val="25"/>
        </w:numPr>
        <w:tabs>
          <w:tab w:val="num" w:pos="567"/>
        </w:tabs>
        <w:autoSpaceDE w:val="0"/>
        <w:autoSpaceDN w:val="0"/>
        <w:adjustRightInd w:val="0"/>
        <w:spacing w:before="60" w:after="60" w:line="240" w:lineRule="auto"/>
        <w:jc w:val="both"/>
        <w:rPr>
          <w:rFonts w:cstheme="minorHAnsi"/>
          <w:iCs/>
          <w:color w:val="FF0000"/>
        </w:rPr>
      </w:pPr>
      <w:r w:rsidRPr="004C1C6F">
        <w:rPr>
          <w:color w:val="FF0000"/>
        </w:rPr>
        <w:t>administratívneho pracovníka.</w:t>
      </w:r>
    </w:p>
    <w:p w14:paraId="1AA9A79D" w14:textId="77777777" w:rsidR="004C1C6F" w:rsidRPr="004C1C6F" w:rsidRDefault="004C1C6F" w:rsidP="004C1C6F">
      <w:pPr>
        <w:pStyle w:val="Odsekzoznamu"/>
        <w:numPr>
          <w:ilvl w:val="0"/>
          <w:numId w:val="28"/>
        </w:numPr>
        <w:tabs>
          <w:tab w:val="num" w:pos="567"/>
        </w:tabs>
        <w:autoSpaceDE w:val="0"/>
        <w:autoSpaceDN w:val="0"/>
        <w:adjustRightInd w:val="0"/>
        <w:spacing w:before="60" w:after="60" w:line="240" w:lineRule="auto"/>
        <w:ind w:left="567" w:hanging="567"/>
        <w:jc w:val="both"/>
        <w:rPr>
          <w:rFonts w:cstheme="minorHAnsi"/>
          <w:b/>
          <w:iCs/>
          <w:color w:val="FF0000"/>
        </w:rPr>
      </w:pPr>
      <w:r w:rsidRPr="004C1C6F">
        <w:rPr>
          <w:rFonts w:cstheme="minorHAnsi"/>
          <w:b/>
          <w:bCs/>
          <w:color w:val="FF0000"/>
        </w:rPr>
        <w:t xml:space="preserve">Minimálne 1 pracovná pozícia uvedená </w:t>
      </w:r>
      <w:r w:rsidRPr="004C1C6F">
        <w:rPr>
          <w:rFonts w:cstheme="minorHAnsi"/>
          <w:b/>
          <w:iCs/>
          <w:color w:val="FF0000"/>
        </w:rPr>
        <w:t xml:space="preserve">v bode 1 tejto kapitoly </w:t>
      </w:r>
      <w:r w:rsidRPr="004C1C6F">
        <w:rPr>
          <w:b/>
          <w:color w:val="FF0000"/>
        </w:rPr>
        <w:t xml:space="preserve">musí byť zabezpečená internými zamestnancami (zmluvný vzťah nemôže byť výsledkom verejného obstarávania/obstarávania) aby bolo možné vyčísliť 40% paušálnu platbu na ostatné výdavky mimo personálnych nákladov.  </w:t>
      </w:r>
    </w:p>
    <w:p w14:paraId="798FF4CB" w14:textId="77777777" w:rsidR="004C1C6F" w:rsidRPr="004C1C6F" w:rsidRDefault="004C1C6F" w:rsidP="004C1C6F">
      <w:pPr>
        <w:pStyle w:val="Odsekzoznamu"/>
        <w:numPr>
          <w:ilvl w:val="0"/>
          <w:numId w:val="28"/>
        </w:numPr>
        <w:tabs>
          <w:tab w:val="num" w:pos="567"/>
        </w:tabs>
        <w:spacing w:before="60" w:after="60" w:line="240" w:lineRule="auto"/>
        <w:ind w:left="567" w:hanging="567"/>
        <w:jc w:val="both"/>
        <w:rPr>
          <w:rFonts w:cstheme="minorHAnsi"/>
          <w:color w:val="FF0000"/>
        </w:rPr>
      </w:pPr>
      <w:r w:rsidRPr="004C1C6F">
        <w:rPr>
          <w:rFonts w:cstheme="minorHAnsi"/>
          <w:color w:val="FF0000"/>
        </w:rPr>
        <w:t xml:space="preserve">Priame výdavky môžu byť realizované len bezhotovostnou formou. </w:t>
      </w:r>
    </w:p>
    <w:p w14:paraId="22AF09E2" w14:textId="77777777" w:rsidR="004C1C6F" w:rsidRPr="004C1C6F" w:rsidRDefault="004C1C6F" w:rsidP="004C1C6F">
      <w:pPr>
        <w:pStyle w:val="Odsekzoznamu"/>
        <w:numPr>
          <w:ilvl w:val="0"/>
          <w:numId w:val="28"/>
        </w:numPr>
        <w:tabs>
          <w:tab w:val="num" w:pos="567"/>
        </w:tabs>
        <w:autoSpaceDE w:val="0"/>
        <w:autoSpaceDN w:val="0"/>
        <w:adjustRightInd w:val="0"/>
        <w:spacing w:before="60" w:after="60" w:line="240" w:lineRule="auto"/>
        <w:ind w:left="567" w:hanging="567"/>
        <w:jc w:val="both"/>
        <w:rPr>
          <w:rFonts w:cstheme="minorHAnsi"/>
          <w:color w:val="FF0000"/>
        </w:rPr>
      </w:pPr>
      <w:r w:rsidRPr="004C1C6F">
        <w:rPr>
          <w:rFonts w:cstheme="minorHAnsi"/>
          <w:iCs/>
          <w:color w:val="FF0000"/>
        </w:rPr>
        <w:t xml:space="preserve">Maximálne </w:t>
      </w:r>
      <w:r w:rsidRPr="004C1C6F">
        <w:rPr>
          <w:color w:val="FF0000"/>
          <w:lang w:eastAsia="sk-SK"/>
        </w:rPr>
        <w:t>finančné limity personálnych výdavkov:</w:t>
      </w:r>
    </w:p>
    <w:tbl>
      <w:tblPr>
        <w:tblW w:w="8485" w:type="dxa"/>
        <w:tblInd w:w="582" w:type="dxa"/>
        <w:tblLayout w:type="fixed"/>
        <w:tblCellMar>
          <w:left w:w="0" w:type="dxa"/>
          <w:right w:w="0" w:type="dxa"/>
        </w:tblCellMar>
        <w:tblLook w:val="00A0" w:firstRow="1" w:lastRow="0" w:firstColumn="1" w:lastColumn="0" w:noHBand="0" w:noVBand="0"/>
      </w:tblPr>
      <w:tblGrid>
        <w:gridCol w:w="2915"/>
        <w:gridCol w:w="2915"/>
        <w:gridCol w:w="2655"/>
      </w:tblGrid>
      <w:tr w:rsidR="004C1C6F" w:rsidRPr="004C1C6F" w14:paraId="1119B845"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301AD993" w14:textId="77777777" w:rsidR="004C1C6F" w:rsidRPr="004C1C6F" w:rsidRDefault="004C1C6F" w:rsidP="0018615C">
            <w:pPr>
              <w:keepLines/>
              <w:widowControl w:val="0"/>
              <w:spacing w:after="0" w:line="300" w:lineRule="exact"/>
              <w:rPr>
                <w:rFonts w:eastAsia="Times New Roman"/>
                <w:b/>
                <w:color w:val="FF0000"/>
                <w:sz w:val="20"/>
                <w:szCs w:val="20"/>
                <w:lang w:eastAsia="sk-SK"/>
              </w:rPr>
            </w:pPr>
            <w:r w:rsidRPr="004C1C6F">
              <w:rPr>
                <w:rFonts w:eastAsia="Times New Roman"/>
                <w:b/>
                <w:color w:val="FF0000"/>
                <w:sz w:val="20"/>
                <w:szCs w:val="20"/>
                <w:lang w:eastAsia="sk-SK"/>
              </w:rPr>
              <w:t>Personálne výdavky</w:t>
            </w:r>
          </w:p>
        </w:tc>
      </w:tr>
      <w:tr w:rsidR="004C1C6F" w:rsidRPr="004C1C6F" w14:paraId="585BC047"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22BED6B5"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Pracovná pozícia</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0E3F949B"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 xml:space="preserve">Hrubá hodinová odmena </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3834B049"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Hrubá mesačná mzda</w:t>
            </w:r>
          </w:p>
        </w:tc>
      </w:tr>
      <w:tr w:rsidR="004C1C6F" w:rsidRPr="004C1C6F" w14:paraId="5054EDF5"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52EC42E0" w14:textId="77777777" w:rsidR="004C1C6F" w:rsidRPr="004C1C6F" w:rsidRDefault="004C1C6F" w:rsidP="0018615C">
            <w:pPr>
              <w:keepLines/>
              <w:widowControl w:val="0"/>
              <w:spacing w:after="0" w:line="240" w:lineRule="auto"/>
              <w:rPr>
                <w:rFonts w:eastAsia="Times New Roman"/>
                <w:color w:val="FF0000"/>
                <w:sz w:val="18"/>
                <w:szCs w:val="18"/>
                <w:lang w:eastAsia="sk-SK"/>
              </w:rPr>
            </w:pPr>
            <w:r w:rsidRPr="004C1C6F">
              <w:rPr>
                <w:rFonts w:eastAsia="Times New Roman"/>
                <w:color w:val="FF0000"/>
                <w:sz w:val="18"/>
                <w:szCs w:val="18"/>
                <w:lang w:eastAsia="sk-SK"/>
              </w:rPr>
              <w:t>Projektový manažér</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4CCE7878"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9,82 €/hodina</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27F07F6B"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1 709 €/mesiac</w:t>
            </w:r>
          </w:p>
        </w:tc>
      </w:tr>
      <w:tr w:rsidR="004C1C6F" w:rsidRPr="004C1C6F" w14:paraId="579F8263"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6539B1C9" w14:textId="77777777" w:rsidR="004C1C6F" w:rsidRPr="004C1C6F" w:rsidRDefault="004C1C6F" w:rsidP="0018615C">
            <w:pPr>
              <w:keepLines/>
              <w:widowControl w:val="0"/>
              <w:spacing w:after="0" w:line="240" w:lineRule="auto"/>
              <w:rPr>
                <w:rFonts w:eastAsia="Times New Roman"/>
                <w:color w:val="FF0000"/>
                <w:sz w:val="18"/>
                <w:szCs w:val="18"/>
                <w:lang w:eastAsia="sk-SK"/>
              </w:rPr>
            </w:pPr>
            <w:r w:rsidRPr="004C1C6F">
              <w:rPr>
                <w:rFonts w:eastAsia="Times New Roman"/>
                <w:color w:val="FF0000"/>
                <w:sz w:val="18"/>
                <w:szCs w:val="18"/>
                <w:lang w:eastAsia="sk-SK"/>
              </w:rPr>
              <w:t>Koordinátor aktivít projektu</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7166476E"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7,22  €/hodina</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7BCF37E0"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1 254 €/mesiac</w:t>
            </w:r>
          </w:p>
        </w:tc>
      </w:tr>
      <w:tr w:rsidR="004C1C6F" w:rsidRPr="004C1C6F" w14:paraId="157F858C"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1D59ED1A" w14:textId="77777777" w:rsidR="004C1C6F" w:rsidRPr="004C1C6F" w:rsidRDefault="004C1C6F" w:rsidP="0018615C">
            <w:pPr>
              <w:keepLines/>
              <w:widowControl w:val="0"/>
              <w:spacing w:after="0" w:line="240" w:lineRule="auto"/>
              <w:rPr>
                <w:rFonts w:eastAsia="Times New Roman"/>
                <w:color w:val="FF0000"/>
                <w:sz w:val="18"/>
                <w:szCs w:val="18"/>
                <w:lang w:eastAsia="sk-SK"/>
              </w:rPr>
            </w:pPr>
            <w:r w:rsidRPr="004C1C6F">
              <w:rPr>
                <w:rFonts w:eastAsia="Times New Roman"/>
                <w:color w:val="FF0000"/>
                <w:sz w:val="18"/>
                <w:szCs w:val="18"/>
                <w:lang w:eastAsia="sk-SK"/>
              </w:rPr>
              <w:t>Administratívny pracovník</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1DE9CFD2"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5,24  €/hodina</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2DD668CE" w14:textId="77777777" w:rsidR="004C1C6F" w:rsidRPr="004C1C6F" w:rsidRDefault="004C1C6F" w:rsidP="004C1C6F">
            <w:pPr>
              <w:pStyle w:val="Odsekzoznamu"/>
              <w:keepLines/>
              <w:widowControl w:val="0"/>
              <w:numPr>
                <w:ilvl w:val="2"/>
                <w:numId w:val="33"/>
              </w:numPr>
              <w:spacing w:after="0" w:line="300" w:lineRule="exact"/>
              <w:ind w:left="1244" w:hanging="425"/>
              <w:jc w:val="both"/>
              <w:rPr>
                <w:rFonts w:eastAsia="Times New Roman"/>
                <w:color w:val="FF0000"/>
                <w:sz w:val="18"/>
                <w:szCs w:val="18"/>
                <w:lang w:eastAsia="sk-SK"/>
              </w:rPr>
            </w:pPr>
            <w:r w:rsidRPr="004C1C6F">
              <w:rPr>
                <w:rFonts w:eastAsia="Times New Roman"/>
                <w:color w:val="FF0000"/>
                <w:sz w:val="18"/>
                <w:szCs w:val="18"/>
                <w:lang w:eastAsia="sk-SK"/>
              </w:rPr>
              <w:t>€/mesiac</w:t>
            </w:r>
          </w:p>
        </w:tc>
      </w:tr>
      <w:tr w:rsidR="00F50A86" w:rsidRPr="004C1C6F" w14:paraId="2D1B7F56"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7B45CAC9" w14:textId="116FD688" w:rsidR="00F50A86" w:rsidRDefault="00F50A86" w:rsidP="00F50A86">
            <w:pPr>
              <w:autoSpaceDE w:val="0"/>
              <w:autoSpaceDN w:val="0"/>
              <w:adjustRightInd w:val="0"/>
              <w:spacing w:after="0" w:line="240" w:lineRule="auto"/>
              <w:jc w:val="both"/>
              <w:rPr>
                <w:rFonts w:cstheme="minorHAnsi"/>
                <w:color w:val="000000" w:themeColor="text1"/>
                <w:sz w:val="18"/>
                <w:szCs w:val="18"/>
                <w:lang w:eastAsia="sk-SK"/>
              </w:rPr>
            </w:pPr>
            <w:r w:rsidRPr="00F50A86">
              <w:rPr>
                <w:rFonts w:cstheme="minorHAnsi"/>
                <w:iCs/>
                <w:color w:val="FF0000"/>
                <w:sz w:val="18"/>
                <w:szCs w:val="18"/>
              </w:rPr>
              <w:t xml:space="preserve">lektor, tlmočník, prekladateľ, </w:t>
            </w:r>
            <w:r w:rsidR="009D3C86">
              <w:rPr>
                <w:rFonts w:cstheme="minorHAnsi"/>
                <w:iCs/>
                <w:color w:val="FF0000"/>
                <w:sz w:val="18"/>
                <w:szCs w:val="18"/>
              </w:rPr>
              <w:t>autor</w:t>
            </w:r>
            <w:r w:rsidRPr="00F50A86">
              <w:rPr>
                <w:rFonts w:cstheme="minorHAnsi"/>
                <w:iCs/>
                <w:color w:val="FF0000"/>
                <w:sz w:val="18"/>
                <w:szCs w:val="18"/>
              </w:rPr>
              <w:t xml:space="preserve"> študijných a propagačných materiálov </w:t>
            </w:r>
            <w:r w:rsidRPr="00F50A86">
              <w:rPr>
                <w:rFonts w:cstheme="minorHAnsi"/>
                <w:color w:val="FF0000"/>
                <w:sz w:val="18"/>
                <w:szCs w:val="18"/>
              </w:rPr>
              <w:t>(zmluvný vzťah je výsledkom verejného obstarávania/obstarávania)</w:t>
            </w:r>
            <w:r w:rsidRPr="00F50A86">
              <w:rPr>
                <w:rFonts w:cstheme="minorHAnsi"/>
                <w:color w:val="000000" w:themeColor="text1"/>
                <w:sz w:val="18"/>
                <w:szCs w:val="18"/>
                <w:lang w:eastAsia="sk-SK"/>
              </w:rPr>
              <w:t xml:space="preserve"> </w:t>
            </w:r>
          </w:p>
          <w:p w14:paraId="158537F3" w14:textId="77777777" w:rsidR="00F50A86" w:rsidRPr="00F50A86" w:rsidRDefault="00F50A86" w:rsidP="00F50A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Hodinová sadzba za lektorovanie predstavuje sadzbu za 60 minút. Ak činnosť trvá kratšie ako 60 minút, alikvotne sa k tomu prepočíta hodinová sadzba (napr. ak prednáška trvá 45 minút, tak bude preplatené 45/60*hodinová sadzba).</w:t>
            </w:r>
            <w:bookmarkStart w:id="2" w:name="_GoBack"/>
            <w:bookmarkEnd w:id="2"/>
          </w:p>
          <w:p w14:paraId="32C03467" w14:textId="77777777" w:rsidR="00F50A86" w:rsidRPr="00F50A86" w:rsidRDefault="00F50A86" w:rsidP="00F50A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 xml:space="preserve">Príprava na lektorovanie môže byť oprávnenou aktivitou iba vo vzťahu k samotnému výkonu lektorovania a len za každú konkrétnu tému v závislosti od dĺžky lektorovania danej témy. V prípade prednášky danej témy trvajúcej do 5 hodín, je príprava na lektorovanie akceptovateľná iba do výšky, koľko trvá samotné lektorovanie. V prípade dlhšej prednášky je príprava na lektorovanie akceptovateľná do maximálnej výšky 5 hodín na danú tému. V prípade že sa daná téma v rámci vzdelávacej aktivity pravidelne opakuje (napr. tá istá téma na viacerých prednáškach), akceptuje sa príprava na lektorovanie iba do výšky, ktorá je ekvivalentom dĺžky 1 prednášky lektora (príklad: ak prednáška na </w:t>
            </w:r>
            <w:r w:rsidRPr="00F50A86">
              <w:rPr>
                <w:rFonts w:cstheme="minorHAnsi"/>
                <w:iCs/>
                <w:color w:val="FF0000"/>
                <w:sz w:val="18"/>
                <w:szCs w:val="18"/>
              </w:rPr>
              <w:lastRenderedPageBreak/>
              <w:t>danú tému trvá 2 hodiny, príprava na lektorovanie je akceptovateľné akceptované do výšky 2 hodín; ak prednáška na danú tému trvá 8 hodín, príprava na lektorovanie je akceptovateľné do výšky 5 hodín).</w:t>
            </w:r>
          </w:p>
          <w:p w14:paraId="12A72611" w14:textId="77777777" w:rsidR="00F50A86" w:rsidRPr="00F50A86" w:rsidRDefault="00F50A86" w:rsidP="00F50A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Aby nedošlo k nedovolenému používaniu cudzích publikovaných i nepublikovaných myšlienok, formulácií, poznatkov, výsledkov bádania alebo iných výsledkov tvorivej práce, ako aj ilustrácií, tabuliek, fotografií a pod., autor (aby nebol obvinený z plagiátorstva), všetky zdroje uvedené v publikácii musia byť zverejnené (správne citovať zdroj) a pri použití cudzieho písomného alebo grafického materiálu väčšieho rozsahu si vyžiadať povolenie (ochrana autorských práv). Výstup študijných a propagačných  materiálov môže podliehať pri predložení výstupu pri ŽoP kontrole plagiátorstva (texty sa budú uploadovať a kontrolovať cez systém kontroly plagiátorstva, napríklad https://www.plag.sk/ a PPA bude mať povinnosť takto overiť originalitu vyprodukovaného materiálu.</w:t>
            </w:r>
          </w:p>
          <w:p w14:paraId="57E952D4" w14:textId="751DC2AF" w:rsidR="00F50A86" w:rsidRPr="00F50A86" w:rsidRDefault="00F50A86" w:rsidP="00F50A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tc>
      </w:tr>
      <w:tr w:rsidR="004C1C6F" w:rsidRPr="004C1C6F" w14:paraId="53F8F32E"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5833161D" w14:textId="77777777" w:rsidR="004C1C6F" w:rsidRPr="004C1C6F" w:rsidRDefault="004C1C6F" w:rsidP="004C1C6F">
            <w:pPr>
              <w:pStyle w:val="Textpoznmkypodiarou"/>
              <w:numPr>
                <w:ilvl w:val="0"/>
                <w:numId w:val="35"/>
              </w:numPr>
              <w:ind w:left="268" w:hanging="268"/>
              <w:jc w:val="both"/>
              <w:rPr>
                <w:color w:val="FF0000"/>
                <w:sz w:val="18"/>
                <w:szCs w:val="18"/>
              </w:rPr>
            </w:pPr>
            <w:r w:rsidRPr="004C1C6F">
              <w:rPr>
                <w:b/>
                <w:color w:val="FF0000"/>
                <w:sz w:val="18"/>
                <w:szCs w:val="18"/>
              </w:rPr>
              <w:lastRenderedPageBreak/>
              <w:t xml:space="preserve">Hrubá hodinová odmena </w:t>
            </w:r>
            <w:r w:rsidRPr="004C1C6F">
              <w:rPr>
                <w:color w:val="FF0000"/>
                <w:sz w:val="18"/>
                <w:szCs w:val="18"/>
              </w:rPr>
              <w:t xml:space="preserve">sa uplatňuje pre osobu, ktorá pracuje na projekte </w:t>
            </w:r>
            <w:r w:rsidRPr="004C1C6F">
              <w:rPr>
                <w:bCs/>
                <w:color w:val="FF0000"/>
                <w:sz w:val="18"/>
                <w:szCs w:val="18"/>
              </w:rPr>
              <w:t>na základe dohody o práci vykonávanej mimo pracovného pomeru</w:t>
            </w:r>
            <w:r w:rsidRPr="004C1C6F">
              <w:rPr>
                <w:b/>
                <w:bCs/>
                <w:color w:val="FF0000"/>
                <w:sz w:val="18"/>
                <w:szCs w:val="18"/>
              </w:rPr>
              <w:t xml:space="preserve"> </w:t>
            </w:r>
            <w:r w:rsidRPr="004C1C6F">
              <w:rPr>
                <w:color w:val="FF0000"/>
                <w:sz w:val="18"/>
                <w:szCs w:val="18"/>
              </w:rPr>
              <w:t xml:space="preserve">(mimo pracovným pomerom sa rozumejú vzťahy uzatvorené v zmysle ustanovení §§ 223 až 228a Zákonníka práce). Oprávneným výdavkom je </w:t>
            </w:r>
            <w:r w:rsidRPr="004C1C6F">
              <w:rPr>
                <w:bCs/>
                <w:color w:val="FF0000"/>
                <w:sz w:val="18"/>
                <w:szCs w:val="18"/>
              </w:rPr>
              <w:t>cena práce</w:t>
            </w:r>
            <w:r w:rsidRPr="004C1C6F">
              <w:rPr>
                <w:color w:val="FF0000"/>
                <w:sz w:val="18"/>
                <w:szCs w:val="18"/>
              </w:rPr>
              <w:t xml:space="preserve">, ktorá sa skladá s hrubej hodinovej odmeny, ohraničenej uvedeným finančným limitom a k tomu zodpovedajúce zákonné odvody zamestnávateľa. Za hodinu sa považuje 60 minút.  </w:t>
            </w:r>
            <w:r w:rsidRPr="004C1C6F">
              <w:rPr>
                <w:b/>
                <w:color w:val="FF0000"/>
                <w:sz w:val="18"/>
                <w:szCs w:val="18"/>
              </w:rPr>
              <w:t>Hrubá mesačná mzda</w:t>
            </w:r>
            <w:r w:rsidRPr="004C1C6F">
              <w:rPr>
                <w:color w:val="FF0000"/>
                <w:sz w:val="18"/>
                <w:szCs w:val="18"/>
              </w:rPr>
              <w:t xml:space="preserve"> sa uplatňuje pre osobu, ktorá pracuje na projekte </w:t>
            </w:r>
            <w:r w:rsidRPr="004C1C6F">
              <w:rPr>
                <w:bCs/>
                <w:color w:val="FF0000"/>
                <w:sz w:val="18"/>
                <w:szCs w:val="18"/>
              </w:rPr>
              <w:t>na základe pracovného pomeru</w:t>
            </w:r>
            <w:r w:rsidRPr="004C1C6F">
              <w:rPr>
                <w:color w:val="FF0000"/>
                <w:sz w:val="18"/>
                <w:szCs w:val="18"/>
              </w:rPr>
              <w:t xml:space="preserve">. Oprávneným výdavkom je </w:t>
            </w:r>
            <w:r w:rsidRPr="004C1C6F">
              <w:rPr>
                <w:bCs/>
                <w:color w:val="FF0000"/>
                <w:sz w:val="18"/>
                <w:szCs w:val="18"/>
              </w:rPr>
              <w:t>cena práce</w:t>
            </w:r>
            <w:r w:rsidRPr="004C1C6F">
              <w:rPr>
                <w:color w:val="FF0000"/>
                <w:sz w:val="18"/>
                <w:szCs w:val="18"/>
              </w:rPr>
              <w:t>, ktorá sa skladá z hrubej mesačnej mzdy ohraničenej uvedeným finančným limitom a k tomu zodpovedajúce zákonné odvody zamestnávateľa.</w:t>
            </w:r>
            <w:r w:rsidRPr="004C1C6F">
              <w:rPr>
                <w:rFonts w:cs="Calibri"/>
                <w:color w:val="FF0000"/>
                <w:sz w:val="18"/>
                <w:szCs w:val="18"/>
              </w:rPr>
              <w:t xml:space="preserve"> Uvedený finančný limit sa aplikuje v prípade plného (100 %) pracovného úväzku.  </w:t>
            </w:r>
            <w:r w:rsidRPr="004C1C6F">
              <w:rPr>
                <w:color w:val="FF0000"/>
                <w:sz w:val="18"/>
                <w:szCs w:val="18"/>
              </w:rPr>
              <w:t xml:space="preserve">  </w:t>
            </w:r>
            <w:r w:rsidRPr="004C1C6F">
              <w:rPr>
                <w:b/>
                <w:color w:val="FF0000"/>
                <w:sz w:val="18"/>
                <w:szCs w:val="18"/>
              </w:rPr>
              <w:t xml:space="preserve">Odmena pre odborného hodnotiteľa </w:t>
            </w:r>
            <w:r w:rsidRPr="004C1C6F">
              <w:rPr>
                <w:color w:val="FF0000"/>
                <w:sz w:val="18"/>
                <w:szCs w:val="18"/>
              </w:rPr>
              <w:t xml:space="preserve">sa uplatňuje pre osobu, ktorá pracuje na projekte </w:t>
            </w:r>
            <w:r w:rsidRPr="004C1C6F">
              <w:rPr>
                <w:bCs/>
                <w:color w:val="FF0000"/>
                <w:sz w:val="18"/>
                <w:szCs w:val="18"/>
              </w:rPr>
              <w:t xml:space="preserve">na základe dohody o práci vykonávanej mimo pracovného pomeru </w:t>
            </w:r>
            <w:r w:rsidRPr="004C1C6F">
              <w:rPr>
                <w:color w:val="FF0000"/>
                <w:sz w:val="18"/>
                <w:szCs w:val="18"/>
              </w:rPr>
              <w:t xml:space="preserve">(mimo pracovným pomerom sa rozumejú vzťahy uzatvorené v zmysle ustanovení §§ 223 až 228a Zákonníka práce). Oprávneným výdavkom je </w:t>
            </w:r>
            <w:r w:rsidRPr="004C1C6F">
              <w:rPr>
                <w:bCs/>
                <w:color w:val="FF0000"/>
                <w:sz w:val="18"/>
                <w:szCs w:val="18"/>
              </w:rPr>
              <w:t>cena práce</w:t>
            </w:r>
            <w:r w:rsidRPr="004C1C6F">
              <w:rPr>
                <w:color w:val="FF0000"/>
                <w:sz w:val="18"/>
                <w:szCs w:val="18"/>
              </w:rPr>
              <w:t xml:space="preserve"> ohraničená uvedeným finančným limitom a k tomu zodpovedajúce  zákonné odvody zamestnávateľa.</w:t>
            </w:r>
          </w:p>
          <w:p w14:paraId="3AE43099" w14:textId="77777777" w:rsidR="004C1C6F" w:rsidRPr="004C1C6F" w:rsidRDefault="004C1C6F" w:rsidP="004C1C6F">
            <w:pPr>
              <w:pStyle w:val="Textpoznmkypodiarou"/>
              <w:numPr>
                <w:ilvl w:val="0"/>
                <w:numId w:val="35"/>
              </w:numPr>
              <w:ind w:left="268" w:hanging="268"/>
              <w:jc w:val="both"/>
              <w:rPr>
                <w:color w:val="FF0000"/>
                <w:sz w:val="18"/>
                <w:szCs w:val="18"/>
              </w:rPr>
            </w:pPr>
            <w:r w:rsidRPr="004C1C6F">
              <w:rPr>
                <w:color w:val="FF0000"/>
                <w:sz w:val="18"/>
                <w:szCs w:val="18"/>
              </w:rPr>
              <w:t>Zmluvné vzťahy mimo pracovnoprávnych vzťahov (fakturácia) je max. limit na konečnú fakturovanú sumu bez DPH bez nároku na ďalšie náhrady na stravu a cestovné.</w:t>
            </w:r>
          </w:p>
          <w:p w14:paraId="5F294428" w14:textId="77777777" w:rsidR="004C1C6F" w:rsidRPr="004C1C6F" w:rsidRDefault="004C1C6F" w:rsidP="004C1C6F">
            <w:pPr>
              <w:pStyle w:val="Textpoznmkypodiarou"/>
              <w:numPr>
                <w:ilvl w:val="0"/>
                <w:numId w:val="35"/>
              </w:numPr>
              <w:ind w:left="268" w:hanging="268"/>
              <w:jc w:val="both"/>
              <w:rPr>
                <w:color w:val="FF0000"/>
                <w:sz w:val="18"/>
                <w:szCs w:val="18"/>
              </w:rPr>
            </w:pPr>
            <w:r w:rsidRPr="004C1C6F">
              <w:rPr>
                <w:color w:val="FF0000"/>
                <w:sz w:val="18"/>
                <w:szCs w:val="18"/>
              </w:rPr>
              <w:t xml:space="preserve">V prípade, ak do odvodov na zdravotné poistenie vstupuje aj odvod za sumu doplnkového dôchodkového sporenia, je potrebné túto sumu odpočítať od celkových odvodov zamestnávateľa. </w:t>
            </w:r>
          </w:p>
          <w:p w14:paraId="4D28A5EC" w14:textId="77777777" w:rsidR="004C1C6F" w:rsidRPr="004C1C6F" w:rsidRDefault="004C1C6F" w:rsidP="004C1C6F">
            <w:pPr>
              <w:pStyle w:val="Textpoznmkypodiarou"/>
              <w:numPr>
                <w:ilvl w:val="0"/>
                <w:numId w:val="35"/>
              </w:numPr>
              <w:ind w:left="268" w:hanging="268"/>
              <w:jc w:val="both"/>
              <w:rPr>
                <w:color w:val="FF0000"/>
                <w:sz w:val="18"/>
                <w:szCs w:val="18"/>
              </w:rPr>
            </w:pPr>
            <w:r w:rsidRPr="004C1C6F">
              <w:rPr>
                <w:color w:val="FF0000"/>
                <w:sz w:val="18"/>
                <w:szCs w:val="18"/>
              </w:rPr>
              <w:t xml:space="preserve">Nie je prípustné, aby bola osoba platená za rovnakú činnosť vykonávanú v tom istom čase, resp. za rovnaké výstupy viackrát. Za neoprávnené sa budú považovať výdavky v prípade identifikácie prekrývania sa pracovného času zamestnanca. </w:t>
            </w:r>
          </w:p>
          <w:p w14:paraId="2B721E16" w14:textId="77777777" w:rsidR="004C1C6F" w:rsidRPr="004C1C6F" w:rsidRDefault="004C1C6F" w:rsidP="004C1C6F">
            <w:pPr>
              <w:pStyle w:val="Textpoznmkypodiarou"/>
              <w:numPr>
                <w:ilvl w:val="0"/>
                <w:numId w:val="35"/>
              </w:numPr>
              <w:ind w:left="268" w:hanging="268"/>
              <w:jc w:val="both"/>
              <w:rPr>
                <w:color w:val="FF0000"/>
                <w:sz w:val="18"/>
                <w:szCs w:val="18"/>
              </w:rPr>
            </w:pPr>
            <w:r w:rsidRPr="004C1C6F">
              <w:rPr>
                <w:rFonts w:cs="Calibri"/>
                <w:b/>
                <w:bCs/>
                <w:color w:val="FF0000"/>
                <w:sz w:val="18"/>
                <w:szCs w:val="18"/>
              </w:rPr>
              <w:t>Nie je možné na tú istú činnosť kombinovať osobné výdavky prijímateľa s externými službami.</w:t>
            </w:r>
          </w:p>
        </w:tc>
      </w:tr>
    </w:tbl>
    <w:p w14:paraId="1096069A" w14:textId="77777777" w:rsidR="004C1C6F" w:rsidRPr="004C1C6F" w:rsidRDefault="004C1C6F" w:rsidP="004C1C6F">
      <w:pPr>
        <w:autoSpaceDE w:val="0"/>
        <w:autoSpaceDN w:val="0"/>
        <w:adjustRightInd w:val="0"/>
        <w:spacing w:before="60" w:after="60" w:line="240" w:lineRule="auto"/>
        <w:jc w:val="both"/>
        <w:rPr>
          <w:rFonts w:cstheme="minorHAnsi"/>
          <w:color w:val="FF0000"/>
          <w:highlight w:val="yellow"/>
        </w:rPr>
      </w:pPr>
    </w:p>
    <w:p w14:paraId="66880215" w14:textId="77777777" w:rsidR="004C1C6F" w:rsidRPr="004C1C6F" w:rsidRDefault="004C1C6F" w:rsidP="004C1C6F">
      <w:pPr>
        <w:pStyle w:val="Odsekzoznamu"/>
        <w:numPr>
          <w:ilvl w:val="0"/>
          <w:numId w:val="28"/>
        </w:numPr>
        <w:autoSpaceDE w:val="0"/>
        <w:autoSpaceDN w:val="0"/>
        <w:adjustRightInd w:val="0"/>
        <w:spacing w:before="60" w:after="60" w:line="240" w:lineRule="auto"/>
        <w:ind w:left="426" w:hanging="426"/>
        <w:jc w:val="both"/>
        <w:rPr>
          <w:rFonts w:cstheme="minorHAnsi"/>
          <w:color w:val="FF0000"/>
        </w:rPr>
      </w:pPr>
      <w:r w:rsidRPr="004C1C6F">
        <w:rPr>
          <w:rFonts w:cstheme="minorHAnsi"/>
          <w:bCs/>
          <w:color w:val="FF0000"/>
        </w:rPr>
        <w:t xml:space="preserve">Pokiaľ sa budú činnosti uvedené </w:t>
      </w:r>
      <w:r w:rsidRPr="004C1C6F">
        <w:rPr>
          <w:rFonts w:cstheme="minorHAnsi"/>
          <w:iCs/>
          <w:color w:val="FF0000"/>
        </w:rPr>
        <w:t xml:space="preserve">v  bode 1. tejto kapitoly </w:t>
      </w:r>
      <w:r w:rsidRPr="004C1C6F">
        <w:rPr>
          <w:rFonts w:eastAsia="Times New Roman" w:cstheme="minorHAnsi"/>
          <w:color w:val="FF0000"/>
        </w:rPr>
        <w:t>zabezpečovať prostredníctvom externých zamestnancov (</w:t>
      </w:r>
      <w:r w:rsidRPr="004C1C6F">
        <w:rPr>
          <w:color w:val="FF0000"/>
        </w:rPr>
        <w:t>zmluvný vzťah je výsledkom verejného obstarávania)</w:t>
      </w:r>
      <w:r w:rsidRPr="004C1C6F">
        <w:rPr>
          <w:rFonts w:eastAsia="Times New Roman" w:cstheme="minorHAnsi"/>
          <w:color w:val="FF0000"/>
        </w:rPr>
        <w:t xml:space="preserve"> </w:t>
      </w:r>
      <w:r w:rsidRPr="004C1C6F">
        <w:rPr>
          <w:rFonts w:cstheme="minorHAnsi"/>
          <w:bCs/>
          <w:color w:val="FF0000"/>
        </w:rPr>
        <w:t xml:space="preserve">bude sa výdavok považovať za výdavok zahrnutý v rámci paušálnej sadzby. Zároveň je </w:t>
      </w:r>
      <w:r w:rsidRPr="004C1C6F">
        <w:rPr>
          <w:color w:val="FF0000"/>
        </w:rPr>
        <w:t>žiadateľ je povinný dodržiavať legislatívu SR a EK (zákon o verejnom obstarávaní, účtovná evidencia výdavkoch, zákon o rozpočtových pravidlách a pod.).</w:t>
      </w:r>
    </w:p>
    <w:p w14:paraId="0AC4CC0E" w14:textId="77777777" w:rsidR="004C1C6F" w:rsidRPr="004C1C6F" w:rsidRDefault="004C1C6F" w:rsidP="004C1C6F">
      <w:pPr>
        <w:pStyle w:val="Odsekzoznamu"/>
        <w:tabs>
          <w:tab w:val="num" w:pos="567"/>
        </w:tabs>
        <w:autoSpaceDE w:val="0"/>
        <w:autoSpaceDN w:val="0"/>
        <w:adjustRightInd w:val="0"/>
        <w:spacing w:before="60" w:after="60" w:line="240" w:lineRule="auto"/>
        <w:ind w:left="567"/>
        <w:jc w:val="both"/>
        <w:rPr>
          <w:rFonts w:cstheme="minorHAnsi"/>
          <w:color w:val="FF0000"/>
        </w:rPr>
      </w:pPr>
    </w:p>
    <w:p w14:paraId="3AD4E232" w14:textId="77777777" w:rsidR="004C1C6F" w:rsidRPr="004C1C6F" w:rsidRDefault="004C1C6F" w:rsidP="004C1C6F">
      <w:pPr>
        <w:pStyle w:val="Odsekzoznamu"/>
        <w:numPr>
          <w:ilvl w:val="0"/>
          <w:numId w:val="26"/>
        </w:numPr>
        <w:tabs>
          <w:tab w:val="clear" w:pos="720"/>
          <w:tab w:val="num" w:pos="426"/>
        </w:tabs>
        <w:ind w:left="426" w:hanging="426"/>
        <w:rPr>
          <w:rFonts w:cstheme="minorHAnsi"/>
          <w:b/>
          <w:color w:val="FF0000"/>
          <w:sz w:val="24"/>
          <w:szCs w:val="24"/>
        </w:rPr>
      </w:pPr>
      <w:bookmarkStart w:id="3" w:name="_Toc107124244"/>
      <w:r w:rsidRPr="004C1C6F">
        <w:rPr>
          <w:rFonts w:cstheme="minorHAnsi"/>
          <w:b/>
          <w:color w:val="FF0000"/>
          <w:sz w:val="24"/>
          <w:szCs w:val="24"/>
        </w:rPr>
        <w:t xml:space="preserve">Nepriame oprávnené výdavky </w:t>
      </w:r>
      <w:bookmarkEnd w:id="3"/>
    </w:p>
    <w:p w14:paraId="13F658FB" w14:textId="77777777" w:rsidR="004C1C6F" w:rsidRPr="004C1C6F" w:rsidRDefault="004C1C6F" w:rsidP="004C1C6F">
      <w:pPr>
        <w:pStyle w:val="Odsekzoznamu"/>
        <w:keepLines/>
        <w:widowControl w:val="0"/>
        <w:numPr>
          <w:ilvl w:val="3"/>
          <w:numId w:val="29"/>
        </w:numPr>
        <w:tabs>
          <w:tab w:val="clear" w:pos="2880"/>
        </w:tabs>
        <w:autoSpaceDE w:val="0"/>
        <w:autoSpaceDN w:val="0"/>
        <w:adjustRightInd w:val="0"/>
        <w:spacing w:before="60" w:after="60" w:line="240" w:lineRule="auto"/>
        <w:ind w:left="426" w:hanging="426"/>
        <w:jc w:val="both"/>
        <w:rPr>
          <w:bCs/>
          <w:color w:val="FF0000"/>
        </w:rPr>
      </w:pPr>
      <w:r w:rsidRPr="004C1C6F">
        <w:rPr>
          <w:bCs/>
          <w:color w:val="FF0000"/>
        </w:rPr>
        <w:t>Nepr</w:t>
      </w:r>
      <w:r w:rsidRPr="004C1C6F">
        <w:rPr>
          <w:rFonts w:cs="Times New Roman,Bold"/>
          <w:bCs/>
          <w:color w:val="FF0000"/>
        </w:rPr>
        <w:t xml:space="preserve">iame oprávnené výdavky sú tvorené nákladmi na </w:t>
      </w:r>
      <w:r w:rsidRPr="004C1C6F">
        <w:rPr>
          <w:color w:val="FF0000"/>
        </w:rPr>
        <w:t xml:space="preserve">tovary a služby, ktoré súvisia </w:t>
      </w:r>
      <w:r w:rsidRPr="004C1C6F">
        <w:rPr>
          <w:color w:val="FF0000"/>
        </w:rPr>
        <w:br/>
        <w:t>s administratívnym a technickým zabezpečením projektu</w:t>
      </w:r>
      <w:r w:rsidRPr="004C1C6F">
        <w:rPr>
          <w:bCs/>
          <w:color w:val="FF0000"/>
        </w:rPr>
        <w:t xml:space="preserve">. </w:t>
      </w:r>
    </w:p>
    <w:p w14:paraId="6CC04D3A" w14:textId="77777777" w:rsidR="004C1C6F" w:rsidRPr="004C1C6F" w:rsidRDefault="004C1C6F" w:rsidP="004C1C6F">
      <w:pPr>
        <w:pStyle w:val="Odsekzoznamu"/>
        <w:keepLines/>
        <w:widowControl w:val="0"/>
        <w:numPr>
          <w:ilvl w:val="3"/>
          <w:numId w:val="29"/>
        </w:numPr>
        <w:tabs>
          <w:tab w:val="clear" w:pos="2880"/>
        </w:tabs>
        <w:autoSpaceDE w:val="0"/>
        <w:autoSpaceDN w:val="0"/>
        <w:adjustRightInd w:val="0"/>
        <w:spacing w:before="60" w:after="60" w:line="240" w:lineRule="auto"/>
        <w:ind w:left="426" w:hanging="426"/>
        <w:jc w:val="both"/>
        <w:rPr>
          <w:bCs/>
          <w:color w:val="FF0000"/>
        </w:rPr>
      </w:pPr>
      <w:r w:rsidRPr="004C1C6F">
        <w:rPr>
          <w:bCs/>
          <w:color w:val="FF0000"/>
        </w:rPr>
        <w:t>Nepr</w:t>
      </w:r>
      <w:r w:rsidRPr="004C1C6F">
        <w:rPr>
          <w:rFonts w:cs="Times New Roman,Bold"/>
          <w:bCs/>
          <w:color w:val="FF0000"/>
        </w:rPr>
        <w:t xml:space="preserve">iame oprávnené výdavky sa uplatňujú na základe paušálnej sadzby </w:t>
      </w:r>
      <w:r w:rsidRPr="004C1C6F">
        <w:rPr>
          <w:color w:val="FF0000"/>
        </w:rPr>
        <w:t xml:space="preserve">vo výške 40% oprávnených priamych nákladov na zamestnancov </w:t>
      </w:r>
    </w:p>
    <w:p w14:paraId="285FA52E" w14:textId="77777777" w:rsidR="004C1C6F" w:rsidRPr="004C1C6F" w:rsidRDefault="004C1C6F" w:rsidP="004C1C6F">
      <w:pPr>
        <w:pStyle w:val="Odsekzoznamu"/>
        <w:keepLines/>
        <w:widowControl w:val="0"/>
        <w:numPr>
          <w:ilvl w:val="3"/>
          <w:numId w:val="29"/>
        </w:numPr>
        <w:tabs>
          <w:tab w:val="clear" w:pos="2880"/>
        </w:tabs>
        <w:autoSpaceDE w:val="0"/>
        <w:autoSpaceDN w:val="0"/>
        <w:adjustRightInd w:val="0"/>
        <w:spacing w:before="60" w:after="60" w:line="240" w:lineRule="auto"/>
        <w:ind w:left="426" w:hanging="426"/>
        <w:jc w:val="both"/>
        <w:rPr>
          <w:bCs/>
          <w:color w:val="FF0000"/>
        </w:rPr>
      </w:pPr>
      <w:r w:rsidRPr="004C1C6F">
        <w:rPr>
          <w:rFonts w:cs="Times New Roman,Bold"/>
          <w:bCs/>
          <w:color w:val="FF0000"/>
        </w:rPr>
        <w:t xml:space="preserve">Výpočet paušálnej sadzby: </w:t>
      </w:r>
      <w:r w:rsidRPr="004C1C6F">
        <w:rPr>
          <w:rFonts w:cs="Times New Roman,Bold"/>
          <w:b/>
          <w:bCs/>
          <w:color w:val="FF0000"/>
        </w:rPr>
        <w:t>personálne výdavky + ( 40% paušálna sadzba x personálne výdavky)</w:t>
      </w:r>
    </w:p>
    <w:p w14:paraId="785099F8" w14:textId="77777777" w:rsidR="004C1C6F" w:rsidRPr="004C1C6F" w:rsidRDefault="004C1C6F" w:rsidP="004C1C6F">
      <w:pPr>
        <w:pStyle w:val="Odsekzoznamu"/>
        <w:keepLines/>
        <w:widowControl w:val="0"/>
        <w:numPr>
          <w:ilvl w:val="3"/>
          <w:numId w:val="30"/>
        </w:numPr>
        <w:tabs>
          <w:tab w:val="clear" w:pos="2880"/>
        </w:tabs>
        <w:autoSpaceDE w:val="0"/>
        <w:autoSpaceDN w:val="0"/>
        <w:adjustRightInd w:val="0"/>
        <w:spacing w:before="60" w:after="60" w:line="240" w:lineRule="auto"/>
        <w:ind w:left="426" w:hanging="426"/>
        <w:jc w:val="both"/>
        <w:rPr>
          <w:bCs/>
          <w:color w:val="FF0000"/>
        </w:rPr>
      </w:pPr>
      <w:r w:rsidRPr="004C1C6F">
        <w:rPr>
          <w:color w:val="FF0000"/>
        </w:rPr>
        <w:t xml:space="preserve">Nepriame oprávnené výdavky (paušálna zložka platby) sa nepreukazujú účtovnými dokladmi, ani žiadnou podpornou dokumentáciou v rámci ŽoP a žiadateľ si nepriame výdavky môže nárokovať </w:t>
      </w:r>
      <w:r w:rsidRPr="004C1C6F">
        <w:rPr>
          <w:iCs/>
          <w:color w:val="FF0000"/>
        </w:rPr>
        <w:t>pri každej ŽoP, v ktorej budú deklarované priame</w:t>
      </w:r>
      <w:r w:rsidRPr="004C1C6F">
        <w:rPr>
          <w:i/>
          <w:iCs/>
          <w:color w:val="FF0000"/>
        </w:rPr>
        <w:t xml:space="preserve"> </w:t>
      </w:r>
      <w:r w:rsidRPr="004C1C6F">
        <w:rPr>
          <w:iCs/>
          <w:color w:val="FF0000"/>
        </w:rPr>
        <w:t>oprávnené</w:t>
      </w:r>
      <w:r w:rsidRPr="004C1C6F">
        <w:rPr>
          <w:color w:val="FF0000"/>
        </w:rPr>
        <w:t xml:space="preserve"> personálne výdavky. Zo strany PPA bude vykonaná kontrola správnej aplikácie paušálnej sadzby:</w:t>
      </w:r>
    </w:p>
    <w:p w14:paraId="472FAB24"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 xml:space="preserve">určenie základne pre výpočet paušálnej sadzby, </w:t>
      </w:r>
    </w:p>
    <w:p w14:paraId="0AC55B39"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percentuálna výška paušálnej sadzby,</w:t>
      </w:r>
    </w:p>
    <w:p w14:paraId="504956B3"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matematický výpočet výšky výdavkov na ostatné výdavky určených paušálnou sadzbou.</w:t>
      </w:r>
    </w:p>
    <w:p w14:paraId="288FE553" w14:textId="77777777" w:rsidR="004C1C6F" w:rsidRPr="004C1C6F" w:rsidRDefault="004C1C6F" w:rsidP="004C1C6F">
      <w:pPr>
        <w:spacing w:after="0" w:line="240" w:lineRule="auto"/>
        <w:ind w:left="426"/>
        <w:jc w:val="both"/>
        <w:rPr>
          <w:color w:val="FF0000"/>
        </w:rPr>
      </w:pPr>
      <w:r w:rsidRPr="004C1C6F">
        <w:rPr>
          <w:b/>
          <w:color w:val="FF0000"/>
          <w:u w:val="single"/>
        </w:rPr>
        <w:t xml:space="preserve">Uplatňovaním zjednodušeného vykazovania výdavkov nie sú dotknuté povinnosti pre žiadateľa/prijímateľa plne dodržiavať všetky uplatniteľné právne predpisy Únie a vnútroštátne </w:t>
      </w:r>
      <w:r w:rsidRPr="004C1C6F">
        <w:rPr>
          <w:b/>
          <w:color w:val="FF0000"/>
          <w:u w:val="single"/>
        </w:rPr>
        <w:lastRenderedPageBreak/>
        <w:t>právne predpisy</w:t>
      </w:r>
      <w:r w:rsidRPr="004C1C6F">
        <w:rPr>
          <w:rStyle w:val="Odkaznapoznmkupodiarou"/>
          <w:b/>
          <w:color w:val="FF0000"/>
          <w:u w:val="single"/>
        </w:rPr>
        <w:footnoteReference w:id="1"/>
      </w:r>
      <w:r w:rsidRPr="004C1C6F">
        <w:rPr>
          <w:b/>
          <w:color w:val="FF0000"/>
          <w:u w:val="single"/>
        </w:rPr>
        <w:t>, ako je zverejňovanie, zákon o verejnom obstarávaní, účtovná evidencia výdavkoch, zákon o rozpočtových pravidlách a pod.).</w:t>
      </w:r>
    </w:p>
    <w:p w14:paraId="335D61E4" w14:textId="77777777" w:rsidR="004C1C6F" w:rsidRPr="004C1C6F" w:rsidRDefault="004C1C6F" w:rsidP="004C1C6F">
      <w:pPr>
        <w:pStyle w:val="Odsekzoznamu"/>
        <w:numPr>
          <w:ilvl w:val="0"/>
          <w:numId w:val="31"/>
        </w:numPr>
        <w:autoSpaceDE w:val="0"/>
        <w:autoSpaceDN w:val="0"/>
        <w:adjustRightInd w:val="0"/>
        <w:spacing w:before="60" w:after="60" w:line="240" w:lineRule="auto"/>
        <w:ind w:left="426" w:hanging="426"/>
        <w:jc w:val="both"/>
        <w:rPr>
          <w:bCs/>
          <w:color w:val="FF0000"/>
        </w:rPr>
      </w:pPr>
      <w:r w:rsidRPr="004C1C6F">
        <w:rPr>
          <w:color w:val="FF0000"/>
        </w:rPr>
        <w:t xml:space="preserve">Pri predkladaní ŽoNFP je žiadateľ povinný uviesť </w:t>
      </w:r>
      <w:r w:rsidRPr="004C1C6F">
        <w:rPr>
          <w:rFonts w:cstheme="minorHAnsi"/>
          <w:color w:val="FF0000"/>
        </w:rPr>
        <w:t xml:space="preserve">popis aktivít, ktoré sa majú financovať prostredníctvom paušálnej sadzby. Zároveň je žiadateľ povinný uviesť merateľný výstup projektu pri jednotlivých kategóriách nepriamych výdavkov v zmysle bodu 6. tejto kapitoly, ktoré budú následne </w:t>
      </w:r>
      <w:r w:rsidRPr="004C1C6F">
        <w:rPr>
          <w:color w:val="FF0000"/>
        </w:rPr>
        <w:t>premietnuté do zmluvy o poskytnutí NFP.</w:t>
      </w:r>
      <w:r w:rsidRPr="004C1C6F">
        <w:rPr>
          <w:color w:val="FF0000"/>
          <w:sz w:val="20"/>
          <w:szCs w:val="20"/>
        </w:rPr>
        <w:t xml:space="preserve"> </w:t>
      </w:r>
    </w:p>
    <w:p w14:paraId="20813F46" w14:textId="77777777" w:rsidR="004C1C6F" w:rsidRPr="004C1C6F" w:rsidRDefault="004C1C6F" w:rsidP="004C1C6F">
      <w:pPr>
        <w:pStyle w:val="Odsekzoznamu"/>
        <w:numPr>
          <w:ilvl w:val="0"/>
          <w:numId w:val="31"/>
        </w:numPr>
        <w:autoSpaceDE w:val="0"/>
        <w:autoSpaceDN w:val="0"/>
        <w:adjustRightInd w:val="0"/>
        <w:spacing w:before="60" w:after="60" w:line="240" w:lineRule="auto"/>
        <w:ind w:left="426" w:hanging="426"/>
        <w:jc w:val="both"/>
        <w:rPr>
          <w:bCs/>
          <w:color w:val="FF0000"/>
        </w:rPr>
      </w:pPr>
      <w:r w:rsidRPr="004C1C6F">
        <w:rPr>
          <w:color w:val="FF0000"/>
        </w:rPr>
        <w:t>Nepriame výdavky:</w:t>
      </w:r>
    </w:p>
    <w:tbl>
      <w:tblPr>
        <w:tblStyle w:val="Mriekatabuky"/>
        <w:tblW w:w="0" w:type="auto"/>
        <w:tblInd w:w="567" w:type="dxa"/>
        <w:tblLook w:val="04A0" w:firstRow="1" w:lastRow="0" w:firstColumn="1" w:lastColumn="0" w:noHBand="0" w:noVBand="1"/>
      </w:tblPr>
      <w:tblGrid>
        <w:gridCol w:w="8721"/>
      </w:tblGrid>
      <w:tr w:rsidR="004C1C6F" w:rsidRPr="004C1C6F" w14:paraId="6527E7BA" w14:textId="77777777" w:rsidTr="0018615C">
        <w:tc>
          <w:tcPr>
            <w:tcW w:w="8721" w:type="dxa"/>
            <w:vAlign w:val="center"/>
          </w:tcPr>
          <w:p w14:paraId="196512EF" w14:textId="77777777" w:rsidR="004C1C6F" w:rsidRPr="004C1C6F" w:rsidRDefault="004C1C6F" w:rsidP="0018615C">
            <w:pPr>
              <w:keepLines/>
              <w:widowControl w:val="0"/>
              <w:jc w:val="both"/>
              <w:rPr>
                <w:rFonts w:asciiTheme="minorHAnsi" w:hAnsiTheme="minorHAnsi" w:cstheme="minorHAnsi"/>
                <w:b/>
                <w:iCs/>
                <w:color w:val="FF0000"/>
                <w:sz w:val="18"/>
                <w:szCs w:val="18"/>
              </w:rPr>
            </w:pPr>
            <w:r w:rsidRPr="004C1C6F">
              <w:rPr>
                <w:rFonts w:asciiTheme="minorHAnsi" w:hAnsiTheme="minorHAnsi" w:cstheme="minorHAnsi"/>
                <w:b/>
                <w:iCs/>
                <w:caps/>
                <w:color w:val="FF0000"/>
                <w:sz w:val="18"/>
                <w:szCs w:val="18"/>
              </w:rPr>
              <w:t>Režijné výdavky</w:t>
            </w:r>
          </w:p>
          <w:p w14:paraId="55941EA2"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Kancelárske potreby</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IKT</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interiérové vybavenie kancelárie</w:t>
            </w:r>
            <w:r w:rsidRPr="004C1C6F">
              <w:rPr>
                <w:rFonts w:asciiTheme="minorHAnsi" w:hAnsiTheme="minorHAnsi" w:cstheme="minorHAnsi"/>
                <w:iCs/>
                <w:color w:val="FF0000"/>
                <w:sz w:val="18"/>
                <w:szCs w:val="18"/>
              </w:rPr>
              <w:t>,</w:t>
            </w:r>
            <w:r w:rsidRPr="004C1C6F">
              <w:rPr>
                <w:rFonts w:asciiTheme="minorHAnsi" w:hAnsiTheme="minorHAnsi" w:cstheme="minorHAnsi"/>
                <w:color w:val="FF0000"/>
                <w:sz w:val="18"/>
                <w:szCs w:val="18"/>
              </w:rPr>
              <w:t xml:space="preserve"> ceniny</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odpisy</w:t>
            </w:r>
            <w:r w:rsidRPr="004C1C6F">
              <w:rPr>
                <w:rFonts w:asciiTheme="minorHAnsi" w:hAnsiTheme="minorHAnsi" w:cstheme="minorHAnsi"/>
                <w:iCs/>
                <w:color w:val="FF0000"/>
                <w:sz w:val="18"/>
                <w:szCs w:val="18"/>
              </w:rPr>
              <w:t>.</w:t>
            </w:r>
          </w:p>
          <w:p w14:paraId="2E681574"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Telekomunikačné prostriedky</w:t>
            </w:r>
            <w:r w:rsidRPr="004C1C6F">
              <w:rPr>
                <w:rFonts w:asciiTheme="minorHAnsi" w:hAnsiTheme="minorHAnsi" w:cstheme="minorHAnsi"/>
                <w:iCs/>
                <w:color w:val="FF0000"/>
                <w:sz w:val="18"/>
                <w:szCs w:val="18"/>
              </w:rPr>
              <w:t>,</w:t>
            </w:r>
            <w:r w:rsidRPr="004C1C6F">
              <w:rPr>
                <w:rFonts w:asciiTheme="minorHAnsi" w:hAnsiTheme="minorHAnsi" w:cstheme="minorHAnsi"/>
                <w:color w:val="FF0000"/>
                <w:sz w:val="18"/>
                <w:szCs w:val="18"/>
              </w:rPr>
              <w:t xml:space="preserve"> poštovné, telekomunikačné a iné poplatky.</w:t>
            </w:r>
          </w:p>
          <w:p w14:paraId="6A0BCC7E"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Softvér vrátane obstarania licencií súvisiacich s používaním softvéru, operačný program, antivírusový program, balík pracovných programov</w:t>
            </w:r>
            <w:r w:rsidRPr="004C1C6F">
              <w:rPr>
                <w:rFonts w:asciiTheme="minorHAnsi" w:hAnsiTheme="minorHAnsi" w:cstheme="minorHAnsi"/>
                <w:iCs/>
                <w:color w:val="FF0000"/>
                <w:sz w:val="18"/>
                <w:szCs w:val="18"/>
              </w:rPr>
              <w:t>.</w:t>
            </w:r>
          </w:p>
          <w:p w14:paraId="61B0F74E"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Občerstvenie</w:t>
            </w:r>
            <w:r w:rsidRPr="004C1C6F">
              <w:rPr>
                <w:rFonts w:asciiTheme="minorHAnsi" w:hAnsiTheme="minorHAnsi" w:cstheme="minorHAnsi"/>
                <w:iCs/>
                <w:color w:val="FF0000"/>
                <w:sz w:val="18"/>
                <w:szCs w:val="18"/>
              </w:rPr>
              <w:t>.</w:t>
            </w:r>
          </w:p>
          <w:p w14:paraId="5D0C5D00"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Výdavky za vodu, plyn, elektrická energia</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obslužné činnosti</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dlhodobý hmotný majetok</w:t>
            </w:r>
            <w:r w:rsidRPr="004C1C6F">
              <w:rPr>
                <w:rStyle w:val="Odkaznapoznmkupodiarou"/>
                <w:rFonts w:asciiTheme="minorHAnsi" w:hAnsiTheme="minorHAnsi" w:cstheme="minorHAnsi"/>
                <w:color w:val="FF0000"/>
                <w:sz w:val="18"/>
                <w:szCs w:val="18"/>
              </w:rPr>
              <w:footnoteReference w:id="2"/>
            </w:r>
            <w:r w:rsidRPr="004C1C6F">
              <w:rPr>
                <w:rFonts w:asciiTheme="minorHAnsi" w:hAnsiTheme="minorHAnsi" w:cstheme="minorHAnsi"/>
                <w:color w:val="FF0000"/>
                <w:sz w:val="18"/>
                <w:szCs w:val="18"/>
              </w:rPr>
              <w:t xml:space="preserve"> a dlhodobý nehmotný majetok</w:t>
            </w:r>
            <w:r w:rsidRPr="004C1C6F">
              <w:rPr>
                <w:rStyle w:val="Odkaznapoznmkupodiarou"/>
                <w:rFonts w:asciiTheme="minorHAnsi" w:hAnsiTheme="minorHAnsi" w:cstheme="minorHAnsi"/>
                <w:color w:val="FF0000"/>
                <w:sz w:val="18"/>
                <w:szCs w:val="18"/>
              </w:rPr>
              <w:footnoteReference w:id="3"/>
            </w:r>
            <w:r w:rsidRPr="004C1C6F">
              <w:rPr>
                <w:rFonts w:asciiTheme="minorHAnsi" w:hAnsiTheme="minorHAnsi" w:cstheme="minorHAnsi"/>
                <w:iCs/>
                <w:color w:val="FF0000"/>
                <w:sz w:val="18"/>
                <w:szCs w:val="18"/>
              </w:rPr>
              <w:t>.</w:t>
            </w:r>
          </w:p>
          <w:p w14:paraId="3E58B7E5"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Výdavky na obstaranie spotrebného tovaru a prevádzkového materiálu (papier, písacie potreby, čistiace prostriedky a pod.).</w:t>
            </w:r>
          </w:p>
          <w:p w14:paraId="6C939F6F" w14:textId="77777777" w:rsidR="004C1C6F" w:rsidRPr="004C1C6F" w:rsidRDefault="004C1C6F" w:rsidP="004C1C6F">
            <w:pPr>
              <w:pStyle w:val="Odsekzoznamu"/>
              <w:keepLines/>
              <w:widowControl w:val="0"/>
              <w:numPr>
                <w:ilvl w:val="0"/>
                <w:numId w:val="22"/>
              </w:numPr>
              <w:ind w:left="288" w:hanging="288"/>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Výdavky súvisiace s publicitou a informovanosťou, napr. propagačné predmety a letáky, tlačové konferencie (vrátane občerstvenia, prenájmu priestorov a pod.), publikovaním článkov, televíznych a rozhlasových relácií a pod.</w:t>
            </w:r>
          </w:p>
          <w:p w14:paraId="76585DF5" w14:textId="77777777" w:rsidR="004C1C6F" w:rsidRPr="004C1C6F" w:rsidRDefault="004C1C6F" w:rsidP="004C1C6F">
            <w:pPr>
              <w:pStyle w:val="Odsekzoznamu"/>
              <w:keepLines/>
              <w:widowControl w:val="0"/>
              <w:numPr>
                <w:ilvl w:val="0"/>
                <w:numId w:val="22"/>
              </w:numPr>
              <w:ind w:left="288" w:hanging="284"/>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Prenájom didaktickej techniky (prístroje na záznam obrazu, zobrazovacie plochy, dataprojektory, zvuková technika, výpočtová technika, flipchart a pod.).</w:t>
            </w:r>
          </w:p>
          <w:p w14:paraId="37196AED" w14:textId="77777777" w:rsidR="004C1C6F" w:rsidRPr="004C1C6F" w:rsidRDefault="004C1C6F" w:rsidP="004C1C6F">
            <w:pPr>
              <w:pStyle w:val="Odsekzoznamu"/>
              <w:keepLines/>
              <w:widowControl w:val="0"/>
              <w:numPr>
                <w:ilvl w:val="0"/>
                <w:numId w:val="22"/>
              </w:numPr>
              <w:ind w:left="288" w:hanging="284"/>
              <w:jc w:val="both"/>
              <w:rPr>
                <w:rFonts w:cs="Times New Roman,Italic"/>
                <w:iCs/>
                <w:color w:val="FF0000"/>
                <w:sz w:val="18"/>
                <w:szCs w:val="18"/>
              </w:rPr>
            </w:pPr>
            <w:r w:rsidRPr="004C1C6F">
              <w:rPr>
                <w:rFonts w:asciiTheme="minorHAnsi" w:hAnsiTheme="minorHAnsi" w:cstheme="minorHAnsi"/>
                <w:color w:val="FF0000"/>
                <w:sz w:val="18"/>
                <w:szCs w:val="18"/>
              </w:rPr>
              <w:t>Tvorba webovej stránky a portálov.</w:t>
            </w:r>
          </w:p>
        </w:tc>
      </w:tr>
      <w:tr w:rsidR="004C1C6F" w:rsidRPr="004C1C6F" w14:paraId="3A32C395" w14:textId="77777777" w:rsidTr="0018615C">
        <w:tc>
          <w:tcPr>
            <w:tcW w:w="8721" w:type="dxa"/>
            <w:vAlign w:val="center"/>
          </w:tcPr>
          <w:p w14:paraId="46F1BE69" w14:textId="77777777" w:rsidR="004C1C6F" w:rsidRPr="004C1C6F" w:rsidRDefault="004C1C6F" w:rsidP="0018615C">
            <w:pPr>
              <w:keepLines/>
              <w:widowControl w:val="0"/>
              <w:jc w:val="both"/>
              <w:rPr>
                <w:rFonts w:asciiTheme="minorHAnsi" w:hAnsiTheme="minorHAnsi" w:cstheme="minorHAnsi"/>
                <w:bCs/>
                <w:color w:val="FF0000"/>
                <w:sz w:val="18"/>
                <w:szCs w:val="18"/>
              </w:rPr>
            </w:pPr>
            <w:r w:rsidRPr="004C1C6F">
              <w:rPr>
                <w:rFonts w:asciiTheme="minorHAnsi" w:hAnsiTheme="minorHAnsi" w:cstheme="minorHAnsi"/>
                <w:b/>
                <w:caps/>
                <w:color w:val="FF0000"/>
                <w:sz w:val="18"/>
                <w:szCs w:val="18"/>
              </w:rPr>
              <w:t>Služby zabezpečené dodávateľsky</w:t>
            </w:r>
            <w:r w:rsidRPr="004C1C6F">
              <w:rPr>
                <w:rFonts w:asciiTheme="minorHAnsi" w:hAnsiTheme="minorHAnsi" w:cstheme="minorHAnsi"/>
                <w:caps/>
                <w:color w:val="FF0000"/>
                <w:sz w:val="18"/>
                <w:szCs w:val="18"/>
              </w:rPr>
              <w:t xml:space="preserve"> </w:t>
            </w:r>
          </w:p>
          <w:p w14:paraId="432294F1" w14:textId="2E95BCD8" w:rsidR="004C1C6F" w:rsidRPr="00F50A86" w:rsidRDefault="004C1C6F" w:rsidP="004C1C6F">
            <w:pPr>
              <w:pStyle w:val="Odsekzoznamu"/>
              <w:numPr>
                <w:ilvl w:val="1"/>
                <w:numId w:val="21"/>
              </w:numPr>
              <w:tabs>
                <w:tab w:val="clear" w:pos="1440"/>
              </w:tabs>
              <w:autoSpaceDE w:val="0"/>
              <w:autoSpaceDN w:val="0"/>
              <w:adjustRightInd w:val="0"/>
              <w:ind w:left="288" w:hanging="284"/>
              <w:jc w:val="both"/>
              <w:rPr>
                <w:rFonts w:asciiTheme="minorHAnsi" w:hAnsiTheme="minorHAnsi" w:cstheme="minorHAnsi"/>
                <w:iCs/>
                <w:color w:val="FF0000"/>
                <w:sz w:val="18"/>
                <w:szCs w:val="18"/>
              </w:rPr>
            </w:pPr>
            <w:r w:rsidRPr="00F50A86">
              <w:rPr>
                <w:rFonts w:asciiTheme="minorHAnsi" w:hAnsiTheme="minorHAnsi" w:cstheme="minorHAnsi"/>
                <w:bCs/>
                <w:color w:val="FF0000"/>
                <w:sz w:val="18"/>
                <w:szCs w:val="18"/>
              </w:rPr>
              <w:t>Externí zamestnanci</w:t>
            </w:r>
            <w:r w:rsidR="00F50A86" w:rsidRPr="00F50A86">
              <w:rPr>
                <w:rFonts w:asciiTheme="minorHAnsi" w:hAnsiTheme="minorHAnsi" w:cstheme="minorHAnsi"/>
                <w:bCs/>
                <w:color w:val="FF0000"/>
                <w:sz w:val="18"/>
                <w:szCs w:val="18"/>
              </w:rPr>
              <w:t xml:space="preserve"> </w:t>
            </w:r>
            <w:r w:rsidR="00F50A86" w:rsidRPr="00F50A86">
              <w:rPr>
                <w:rFonts w:asciiTheme="minorHAnsi" w:hAnsiTheme="minorHAnsi" w:cstheme="minorHAnsi"/>
                <w:iCs/>
                <w:color w:val="FF0000"/>
                <w:sz w:val="18"/>
                <w:szCs w:val="18"/>
              </w:rPr>
              <w:t xml:space="preserve">vrátane  lektora, tlmočníka, prekladateľa, autora študijných a propagačných materiálov , ktorí vykonávajú pracovné činnosti uvedené </w:t>
            </w:r>
            <w:r w:rsidR="00F50A86">
              <w:rPr>
                <w:rFonts w:asciiTheme="minorHAnsi" w:hAnsiTheme="minorHAnsi" w:cstheme="minorHAnsi"/>
                <w:iCs/>
                <w:color w:val="FF0000"/>
                <w:sz w:val="18"/>
                <w:szCs w:val="18"/>
              </w:rPr>
              <w:t>uvedene</w:t>
            </w:r>
            <w:r w:rsidR="00F50A86" w:rsidRPr="00F50A86">
              <w:rPr>
                <w:rFonts w:asciiTheme="minorHAnsi" w:hAnsiTheme="minorHAnsi" w:cstheme="minorHAnsi"/>
                <w:iCs/>
                <w:color w:val="FF0000"/>
                <w:sz w:val="18"/>
                <w:szCs w:val="18"/>
              </w:rPr>
              <w:t xml:space="preserve"> v kapitole 1, bode 1. tejto prílohy </w:t>
            </w:r>
            <w:r w:rsidR="00F50A86" w:rsidRPr="00F50A86">
              <w:rPr>
                <w:rFonts w:asciiTheme="minorHAnsi" w:hAnsiTheme="minorHAnsi" w:cstheme="minorHAnsi"/>
                <w:color w:val="FF0000"/>
                <w:sz w:val="18"/>
                <w:szCs w:val="18"/>
              </w:rPr>
              <w:t>(zmluvný vzťah je výsledkom verej</w:t>
            </w:r>
            <w:r w:rsidR="00F50A86" w:rsidRPr="00F50A86">
              <w:rPr>
                <w:rFonts w:asciiTheme="minorHAnsi" w:hAnsiTheme="minorHAnsi" w:cstheme="minorHAnsi"/>
                <w:color w:val="FF0000"/>
                <w:sz w:val="18"/>
                <w:szCs w:val="18"/>
              </w:rPr>
              <w:t>ného obstarávania/obstarávania)</w:t>
            </w:r>
            <w:r w:rsidR="00F50A86" w:rsidRPr="00F50A86">
              <w:rPr>
                <w:rFonts w:asciiTheme="minorHAnsi" w:hAnsiTheme="minorHAnsi" w:cstheme="minorHAnsi"/>
                <w:iCs/>
                <w:color w:val="FF0000"/>
                <w:sz w:val="18"/>
                <w:szCs w:val="18"/>
              </w:rPr>
              <w:t xml:space="preserve"> vrátane cestovného, stravného a ubytovania</w:t>
            </w:r>
            <w:r w:rsidRPr="00F50A86">
              <w:rPr>
                <w:rFonts w:asciiTheme="minorHAnsi" w:hAnsiTheme="minorHAnsi" w:cstheme="minorHAnsi"/>
                <w:bCs/>
                <w:color w:val="FF0000"/>
                <w:sz w:val="18"/>
                <w:szCs w:val="18"/>
              </w:rPr>
              <w:t xml:space="preserve">, </w:t>
            </w:r>
            <w:r w:rsidRPr="00F50A86">
              <w:rPr>
                <w:rFonts w:asciiTheme="minorHAnsi" w:hAnsiTheme="minorHAnsi" w:cstheme="minorHAnsi"/>
                <w:color w:val="FF0000"/>
                <w:sz w:val="18"/>
                <w:szCs w:val="18"/>
              </w:rPr>
              <w:t xml:space="preserve">pričom musia byť dodržané </w:t>
            </w:r>
            <w:r w:rsidRPr="00F50A86">
              <w:rPr>
                <w:rFonts w:asciiTheme="minorHAnsi" w:hAnsiTheme="minorHAnsi" w:cstheme="minorHAnsi"/>
                <w:iCs/>
                <w:color w:val="FF0000"/>
                <w:sz w:val="18"/>
                <w:szCs w:val="18"/>
              </w:rPr>
              <w:t xml:space="preserve">maximálne </w:t>
            </w:r>
            <w:r w:rsidRPr="00F50A86">
              <w:rPr>
                <w:rFonts w:asciiTheme="minorHAnsi" w:hAnsiTheme="minorHAnsi" w:cstheme="minorHAnsi"/>
                <w:color w:val="FF0000"/>
                <w:sz w:val="18"/>
                <w:szCs w:val="18"/>
              </w:rPr>
              <w:t xml:space="preserve">finančné limity personálnych výdavkov </w:t>
            </w:r>
            <w:r w:rsidRPr="00F50A86">
              <w:rPr>
                <w:rFonts w:asciiTheme="minorHAnsi" w:hAnsiTheme="minorHAnsi" w:cstheme="minorHAnsi"/>
                <w:iCs/>
                <w:color w:val="FF0000"/>
                <w:sz w:val="18"/>
                <w:szCs w:val="18"/>
              </w:rPr>
              <w:t>uvedené v kapitole 2, bode 4. tejto prílohy.</w:t>
            </w:r>
          </w:p>
          <w:p w14:paraId="5A65B476" w14:textId="77777777" w:rsidR="004C1C6F" w:rsidRPr="004C1C6F" w:rsidRDefault="004C1C6F" w:rsidP="0018615C">
            <w:pPr>
              <w:pStyle w:val="Odsekzoznamu"/>
              <w:autoSpaceDE w:val="0"/>
              <w:autoSpaceDN w:val="0"/>
              <w:adjustRightInd w:val="0"/>
              <w:ind w:left="289"/>
              <w:jc w:val="both"/>
              <w:rPr>
                <w:rFonts w:asciiTheme="minorHAnsi" w:hAnsiTheme="minorHAnsi" w:cstheme="minorHAnsi"/>
                <w:iCs/>
                <w:color w:val="FF0000"/>
                <w:sz w:val="18"/>
                <w:szCs w:val="18"/>
              </w:rPr>
            </w:pPr>
            <w:r w:rsidRPr="004C1C6F">
              <w:rPr>
                <w:rFonts w:asciiTheme="minorHAnsi" w:hAnsiTheme="minorHAnsi" w:cstheme="minorHAnsi"/>
                <w:iCs/>
                <w:color w:val="FF0000"/>
                <w:sz w:val="18"/>
                <w:szCs w:val="18"/>
              </w:rPr>
              <w:t>Hodinová sadzba za lektorovanie predstavuje sadzbu za 60 minút. Ak činnosť trvá kratšie ako 60 minút, alikvotne sa k tomu prepočíta hodinová sadzba (napr. ak prednáška trvá 45 minút, tak bude preplatené 45/60*hodinová sadzba).</w:t>
            </w:r>
          </w:p>
          <w:p w14:paraId="0AC8F6C0" w14:textId="77777777" w:rsidR="004C1C6F" w:rsidRPr="004C1C6F" w:rsidRDefault="004C1C6F" w:rsidP="0018615C">
            <w:pPr>
              <w:pStyle w:val="Odsekzoznamu"/>
              <w:autoSpaceDE w:val="0"/>
              <w:autoSpaceDN w:val="0"/>
              <w:adjustRightInd w:val="0"/>
              <w:ind w:left="289"/>
              <w:jc w:val="both"/>
              <w:rPr>
                <w:rFonts w:asciiTheme="minorHAnsi" w:hAnsiTheme="minorHAnsi" w:cstheme="minorHAnsi"/>
                <w:iCs/>
                <w:color w:val="FF0000"/>
                <w:sz w:val="18"/>
                <w:szCs w:val="18"/>
              </w:rPr>
            </w:pPr>
            <w:r w:rsidRPr="004C1C6F">
              <w:rPr>
                <w:rFonts w:asciiTheme="minorHAnsi" w:hAnsiTheme="minorHAnsi" w:cstheme="minorHAnsi"/>
                <w:iCs/>
                <w:color w:val="FF0000"/>
                <w:sz w:val="18"/>
                <w:szCs w:val="18"/>
              </w:rPr>
              <w:t>Príprava na lektorovanie môže byť oprávnenou aktivitou iba vo vzťahu k samotnému výkonu lektorovania a len za každú konkrétnu tému v závislosti od dĺžky lektorovania danej témy. V prípade prednášky danej témy trvajúcej do 5 hodín, je príprava na lektorovanie akceptovateľná iba do výšky, koľko trvá samotné lektorovanie. V prípade dlhšej prednášky je príprava na lektorovanie akceptovateľná do maximálnej výšky 5 hodín na danú tému. V prípade že sa daná téma v rámci vzdelávacej aktivity pravidelne opakuje (napr. tá istá téma na viacerých prednáškach), akceptuje sa príprava na lektorovanie iba do výšky, ktorá je ekvivalentom dĺžky 1 prednášky lektora (príklad: ak prednáška na danú tému trvá 2 hodiny, príprava na lektorovanie je akceptovateľné akceptované do výšky 2 hodín; ak prednáška na danú tému trvá 8 hodín, príprava na lektorovanie je akceptovateľné do výšky 5 hodín).</w:t>
            </w:r>
          </w:p>
          <w:p w14:paraId="5AAEDC18" w14:textId="77777777" w:rsidR="004C1C6F" w:rsidRPr="004C1C6F" w:rsidRDefault="004C1C6F" w:rsidP="0018615C">
            <w:pPr>
              <w:pStyle w:val="Odsekzoznamu"/>
              <w:autoSpaceDE w:val="0"/>
              <w:autoSpaceDN w:val="0"/>
              <w:adjustRightInd w:val="0"/>
              <w:ind w:left="289"/>
              <w:jc w:val="both"/>
              <w:rPr>
                <w:rFonts w:asciiTheme="minorHAnsi" w:hAnsiTheme="minorHAnsi" w:cstheme="minorHAnsi"/>
                <w:iCs/>
                <w:color w:val="FF0000"/>
                <w:sz w:val="18"/>
                <w:szCs w:val="18"/>
              </w:rPr>
            </w:pPr>
            <w:r w:rsidRPr="004C1C6F">
              <w:rPr>
                <w:rFonts w:asciiTheme="minorHAnsi" w:hAnsiTheme="minorHAnsi" w:cstheme="minorHAnsi"/>
                <w:iCs/>
                <w:color w:val="FF0000"/>
                <w:sz w:val="18"/>
                <w:szCs w:val="18"/>
              </w:rPr>
              <w:t>Aby nedošlo k nedovolenému používaniu cudzích publikovaných i nepublikovaných myšlienok, formulácií, poznatkov, výsledkov bádania alebo iných výsledkov tvorivej práce, ako aj ilustrácií, tabuliek, fotografií a pod., autor (aby nebol obvinený z plagiátorstva), všetky zdroje uvedené v publikácii musia byť zverejnené (správne citovať zdroj) a pri použití cudzieho písomného alebo grafického materiálu väčšieho rozsahu si vyžiadať povolenie (ochrana autorských práv). Výstup študijných a propagačných  materiálov môže podliehať pri predložení výstupu pri ŽoP kontrole plagiátorstva (texty sa budú uploadovať a kontrolovať cez systém kontroly plagiátorstva, napríklad https://www.plag.sk/ a PPA bude mať povinnosť takto overiť originalitu vyprodukovaného materiálu.</w:t>
            </w:r>
          </w:p>
          <w:p w14:paraId="013E7557" w14:textId="77777777" w:rsidR="004C1C6F" w:rsidRPr="004C1C6F" w:rsidRDefault="004C1C6F" w:rsidP="0018615C">
            <w:pPr>
              <w:pStyle w:val="Odsekzoznamu"/>
              <w:autoSpaceDE w:val="0"/>
              <w:autoSpaceDN w:val="0"/>
              <w:adjustRightInd w:val="0"/>
              <w:ind w:left="288"/>
              <w:jc w:val="both"/>
              <w:rPr>
                <w:rFonts w:asciiTheme="minorHAnsi" w:hAnsiTheme="minorHAnsi" w:cstheme="minorHAnsi"/>
                <w:iCs/>
                <w:color w:val="FF0000"/>
                <w:sz w:val="18"/>
                <w:szCs w:val="18"/>
              </w:rPr>
            </w:pPr>
            <w:r w:rsidRPr="004C1C6F">
              <w:rPr>
                <w:rFonts w:asciiTheme="minorHAnsi" w:hAnsiTheme="minorHAnsi" w:cstheme="minorHAnsi"/>
                <w:iCs/>
                <w:color w:val="FF0000"/>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p w14:paraId="54283E4E" w14:textId="77777777" w:rsidR="004C1C6F" w:rsidRPr="004C1C6F" w:rsidRDefault="004C1C6F" w:rsidP="004C1C6F">
            <w:pPr>
              <w:pStyle w:val="Odsekzoznamu"/>
              <w:numPr>
                <w:ilvl w:val="1"/>
                <w:numId w:val="21"/>
              </w:numPr>
              <w:tabs>
                <w:tab w:val="clear" w:pos="1440"/>
                <w:tab w:val="num" w:pos="144"/>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lastRenderedPageBreak/>
              <w:t>Prenájom učebného priestoru (premietacie plátno, dataprojektor, notebook a pod.).</w:t>
            </w:r>
          </w:p>
          <w:p w14:paraId="26EB1CEA" w14:textId="77777777" w:rsidR="004C1C6F" w:rsidRPr="004C1C6F" w:rsidRDefault="004C1C6F" w:rsidP="004C1C6F">
            <w:pPr>
              <w:pStyle w:val="Odsekzoznamu"/>
              <w:numPr>
                <w:ilvl w:val="1"/>
                <w:numId w:val="21"/>
              </w:numPr>
              <w:tabs>
                <w:tab w:val="clear" w:pos="1440"/>
                <w:tab w:val="num" w:pos="144"/>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iCs/>
                <w:color w:val="FF0000"/>
                <w:sz w:val="18"/>
                <w:szCs w:val="18"/>
              </w:rPr>
              <w:t>Prenájom  miestností a vybavenia, ktorý je využívaný na účely projektu  - vzdelávacej aktivity.</w:t>
            </w:r>
          </w:p>
          <w:p w14:paraId="24C11580" w14:textId="77777777" w:rsidR="004C1C6F" w:rsidRPr="004C1C6F" w:rsidRDefault="004C1C6F" w:rsidP="004C1C6F">
            <w:pPr>
              <w:pStyle w:val="Odsekzoznamu"/>
              <w:numPr>
                <w:ilvl w:val="1"/>
                <w:numId w:val="21"/>
              </w:numPr>
              <w:tabs>
                <w:tab w:val="clear" w:pos="1440"/>
                <w:tab w:val="num" w:pos="286"/>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Výdavky na zahraničné informačné a vzdelávacie stáže a návštevy v EÚ (z podpory sú vylúčené výdavky na pracovné cesty a stáže do krajín mimo EÚ).</w:t>
            </w:r>
          </w:p>
          <w:p w14:paraId="1E6296D6" w14:textId="77777777" w:rsidR="004C1C6F" w:rsidRPr="004C1C6F" w:rsidRDefault="004C1C6F" w:rsidP="004C1C6F">
            <w:pPr>
              <w:pStyle w:val="Odsekzoznamu"/>
              <w:numPr>
                <w:ilvl w:val="1"/>
                <w:numId w:val="21"/>
              </w:numPr>
              <w:tabs>
                <w:tab w:val="clear" w:pos="1440"/>
                <w:tab w:val="num" w:pos="286"/>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Tlač študijného a informačného  materiálu (návrhy, grafická úprava, odborná úprava,  tlač a kopírovanie, väzba, výdavky spojené s poštovou distribúciou a pod.).</w:t>
            </w:r>
          </w:p>
          <w:p w14:paraId="47414038" w14:textId="77777777" w:rsidR="004C1C6F" w:rsidRPr="004C1C6F" w:rsidRDefault="004C1C6F" w:rsidP="004C1C6F">
            <w:pPr>
              <w:pStyle w:val="Odsekzoznamu"/>
              <w:numPr>
                <w:ilvl w:val="1"/>
                <w:numId w:val="21"/>
              </w:numPr>
              <w:tabs>
                <w:tab w:val="clear" w:pos="1440"/>
                <w:tab w:val="num" w:pos="286"/>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Šírenie informácií a publicitu projektu (tvorba webovej stránky, tlačové konferencie, výroba informačných a propagačných materiálov vrátane zverejnenia v tlači a masmédiách a ďalšie diseminačné aktivity projektu).</w:t>
            </w:r>
          </w:p>
          <w:p w14:paraId="2D499231" w14:textId="77777777" w:rsidR="004C1C6F" w:rsidRPr="004C1C6F" w:rsidRDefault="004C1C6F" w:rsidP="004C1C6F">
            <w:pPr>
              <w:pStyle w:val="Odsekzoznamu"/>
              <w:numPr>
                <w:ilvl w:val="1"/>
                <w:numId w:val="21"/>
              </w:numPr>
              <w:tabs>
                <w:tab w:val="clear" w:pos="1440"/>
                <w:tab w:val="num" w:pos="286"/>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 xml:space="preserve">Výdavky na formy dištančného vzdelávania (napr. e learning, portály, spoty a pod.). </w:t>
            </w:r>
          </w:p>
          <w:p w14:paraId="7A7A2036" w14:textId="77777777" w:rsidR="004C1C6F" w:rsidRPr="004C1C6F" w:rsidRDefault="004C1C6F" w:rsidP="004C1C6F">
            <w:pPr>
              <w:pStyle w:val="Odsekzoznamu"/>
              <w:numPr>
                <w:ilvl w:val="1"/>
                <w:numId w:val="21"/>
              </w:numPr>
              <w:tabs>
                <w:tab w:val="clear" w:pos="1440"/>
                <w:tab w:val="num" w:pos="286"/>
              </w:tabs>
              <w:autoSpaceDE w:val="0"/>
              <w:autoSpaceDN w:val="0"/>
              <w:adjustRightInd w:val="0"/>
              <w:ind w:left="286" w:hanging="28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Aktivity praktického výcviku (ukážky, demonštrácie, návštevy farmy a pod.), slúžiacich výlučne  pre potreby vzdelávania.</w:t>
            </w:r>
          </w:p>
        </w:tc>
      </w:tr>
      <w:tr w:rsidR="004C1C6F" w:rsidRPr="004C1C6F" w14:paraId="78AA1288" w14:textId="77777777" w:rsidTr="0018615C">
        <w:tc>
          <w:tcPr>
            <w:tcW w:w="8721" w:type="dxa"/>
            <w:vAlign w:val="center"/>
          </w:tcPr>
          <w:p w14:paraId="488610A8" w14:textId="77777777" w:rsidR="004C1C6F" w:rsidRPr="004C1C6F" w:rsidRDefault="004C1C6F" w:rsidP="0018615C">
            <w:pPr>
              <w:keepLines/>
              <w:widowControl w:val="0"/>
              <w:jc w:val="both"/>
              <w:rPr>
                <w:rFonts w:asciiTheme="minorHAnsi" w:hAnsiTheme="minorHAnsi" w:cstheme="minorHAnsi"/>
                <w:caps/>
                <w:color w:val="FF0000"/>
                <w:sz w:val="18"/>
                <w:szCs w:val="18"/>
              </w:rPr>
            </w:pPr>
            <w:r w:rsidRPr="004C1C6F">
              <w:rPr>
                <w:rFonts w:asciiTheme="minorHAnsi" w:hAnsiTheme="minorHAnsi" w:cstheme="minorHAnsi"/>
                <w:b/>
                <w:caps/>
                <w:color w:val="FF0000"/>
                <w:sz w:val="18"/>
                <w:szCs w:val="18"/>
              </w:rPr>
              <w:lastRenderedPageBreak/>
              <w:t>Cestovné náhrady pre zamestnancov</w:t>
            </w:r>
            <w:r w:rsidRPr="004C1C6F">
              <w:rPr>
                <w:rFonts w:asciiTheme="minorHAnsi" w:hAnsiTheme="minorHAnsi" w:cstheme="minorHAnsi"/>
                <w:caps/>
                <w:color w:val="FF0000"/>
                <w:sz w:val="18"/>
                <w:szCs w:val="18"/>
              </w:rPr>
              <w:t xml:space="preserve"> </w:t>
            </w:r>
          </w:p>
          <w:p w14:paraId="5A39DB97" w14:textId="77777777" w:rsidR="004C1C6F" w:rsidRPr="004C1C6F" w:rsidRDefault="004C1C6F" w:rsidP="004C1C6F">
            <w:pPr>
              <w:pStyle w:val="Odsekzoznamu"/>
              <w:keepLines/>
              <w:widowControl w:val="0"/>
              <w:numPr>
                <w:ilvl w:val="0"/>
                <w:numId w:val="34"/>
              </w:numPr>
              <w:ind w:left="288" w:hanging="288"/>
              <w:jc w:val="both"/>
              <w:rPr>
                <w:rFonts w:asciiTheme="minorHAnsi" w:hAnsiTheme="minorHAnsi" w:cstheme="minorHAnsi"/>
                <w:caps/>
                <w:color w:val="FF0000"/>
                <w:sz w:val="18"/>
                <w:szCs w:val="18"/>
              </w:rPr>
            </w:pPr>
            <w:r w:rsidRPr="004C1C6F">
              <w:rPr>
                <w:rFonts w:asciiTheme="minorHAnsi" w:hAnsiTheme="minorHAnsi" w:cstheme="minorHAnsi"/>
                <w:iCs/>
                <w:color w:val="FF0000"/>
                <w:sz w:val="18"/>
                <w:szCs w:val="18"/>
              </w:rPr>
              <w:t>Cestovné, stravné a ubytovanie</w:t>
            </w:r>
            <w:r w:rsidRPr="004C1C6F">
              <w:rPr>
                <w:rFonts w:asciiTheme="minorHAnsi" w:hAnsiTheme="minorHAnsi" w:cstheme="minorHAnsi"/>
                <w:b/>
                <w:iCs/>
                <w:color w:val="FF0000"/>
                <w:sz w:val="18"/>
                <w:szCs w:val="18"/>
              </w:rPr>
              <w:t xml:space="preserve"> </w:t>
            </w:r>
            <w:r w:rsidRPr="004C1C6F">
              <w:rPr>
                <w:rFonts w:asciiTheme="minorHAnsi" w:hAnsiTheme="minorHAnsi" w:cstheme="minorHAnsi"/>
                <w:iCs/>
                <w:color w:val="FF0000"/>
                <w:sz w:val="18"/>
                <w:szCs w:val="18"/>
              </w:rPr>
              <w:t>(výšku náhrad výdavkov vzniknutých v súvislosti s pracovnou cestou upravuje zákon o cestovných náhradách).</w:t>
            </w:r>
          </w:p>
        </w:tc>
      </w:tr>
      <w:tr w:rsidR="004C1C6F" w:rsidRPr="004C1C6F" w14:paraId="5A701C8F" w14:textId="77777777" w:rsidTr="0018615C">
        <w:tc>
          <w:tcPr>
            <w:tcW w:w="8721" w:type="dxa"/>
            <w:vAlign w:val="center"/>
          </w:tcPr>
          <w:p w14:paraId="2F95F414" w14:textId="7774569F" w:rsidR="004C1C6F" w:rsidRPr="004C1C6F" w:rsidRDefault="004C1C6F" w:rsidP="0018615C">
            <w:pPr>
              <w:keepLines/>
              <w:widowControl w:val="0"/>
              <w:jc w:val="both"/>
              <w:rPr>
                <w:rFonts w:asciiTheme="minorHAnsi" w:hAnsiTheme="minorHAnsi" w:cstheme="minorHAnsi"/>
                <w:caps/>
                <w:color w:val="FF0000"/>
                <w:sz w:val="18"/>
                <w:szCs w:val="18"/>
              </w:rPr>
            </w:pPr>
            <w:r w:rsidRPr="004C1C6F">
              <w:rPr>
                <w:rFonts w:asciiTheme="minorHAnsi" w:hAnsiTheme="minorHAnsi" w:cstheme="minorHAnsi"/>
                <w:b/>
                <w:caps/>
                <w:color w:val="FF0000"/>
                <w:sz w:val="18"/>
                <w:szCs w:val="18"/>
              </w:rPr>
              <w:t>Cestovné náhrady pre účastníkov</w:t>
            </w:r>
            <w:r w:rsidR="00D413A3">
              <w:rPr>
                <w:rFonts w:asciiTheme="minorHAnsi" w:hAnsiTheme="minorHAnsi" w:cstheme="minorHAnsi"/>
                <w:b/>
                <w:caps/>
                <w:color w:val="FF0000"/>
                <w:sz w:val="18"/>
                <w:szCs w:val="18"/>
              </w:rPr>
              <w:t xml:space="preserve"> VZdelávacej aktivity</w:t>
            </w:r>
          </w:p>
          <w:p w14:paraId="26C162BB" w14:textId="77777777" w:rsidR="004C1C6F" w:rsidRPr="004C1C6F" w:rsidRDefault="004C1C6F" w:rsidP="004C1C6F">
            <w:pPr>
              <w:pStyle w:val="Odsekzoznamu"/>
              <w:numPr>
                <w:ilvl w:val="0"/>
                <w:numId w:val="32"/>
              </w:numPr>
              <w:autoSpaceDE w:val="0"/>
              <w:autoSpaceDN w:val="0"/>
              <w:adjustRightInd w:val="0"/>
              <w:ind w:left="288" w:hanging="288"/>
              <w:jc w:val="both"/>
              <w:rPr>
                <w:rFonts w:asciiTheme="minorHAnsi" w:hAnsiTheme="minorHAnsi" w:cstheme="minorHAnsi"/>
                <w:color w:val="FF0000"/>
                <w:sz w:val="18"/>
                <w:szCs w:val="18"/>
              </w:rPr>
            </w:pPr>
            <w:r w:rsidRPr="004C1C6F">
              <w:rPr>
                <w:rFonts w:asciiTheme="minorHAnsi" w:hAnsiTheme="minorHAnsi" w:cstheme="minorHAnsi"/>
                <w:iCs/>
                <w:color w:val="FF0000"/>
                <w:sz w:val="18"/>
                <w:szCs w:val="18"/>
              </w:rPr>
              <w:t>Cestovné, stravné a ubytovanie</w:t>
            </w:r>
            <w:r w:rsidRPr="004C1C6F">
              <w:rPr>
                <w:rFonts w:asciiTheme="minorHAnsi" w:hAnsiTheme="minorHAnsi" w:cstheme="minorHAnsi"/>
                <w:color w:val="FF0000"/>
                <w:sz w:val="18"/>
                <w:szCs w:val="18"/>
              </w:rPr>
              <w:t xml:space="preserve"> pre účastníkov vzdelávacej aktivity.</w:t>
            </w:r>
          </w:p>
          <w:p w14:paraId="63F57400" w14:textId="77777777" w:rsidR="004C1C6F" w:rsidRPr="004C1C6F" w:rsidRDefault="004C1C6F" w:rsidP="004C1C6F">
            <w:pPr>
              <w:pStyle w:val="Odsekzoznamu"/>
              <w:numPr>
                <w:ilvl w:val="0"/>
                <w:numId w:val="32"/>
              </w:numPr>
              <w:autoSpaceDE w:val="0"/>
              <w:autoSpaceDN w:val="0"/>
              <w:adjustRightInd w:val="0"/>
              <w:ind w:left="288" w:hanging="288"/>
              <w:jc w:val="both"/>
              <w:rPr>
                <w:b/>
                <w:color w:val="FF0000"/>
              </w:rPr>
            </w:pPr>
            <w:r w:rsidRPr="004C1C6F">
              <w:rPr>
                <w:rFonts w:asciiTheme="minorHAnsi" w:hAnsiTheme="minorHAnsi" w:cstheme="minorHAnsi"/>
                <w:iCs/>
                <w:color w:val="FF0000"/>
                <w:sz w:val="18"/>
                <w:szCs w:val="18"/>
              </w:rPr>
              <w:t>Výdavky na dopravu pre účastníkov vzdelávacej akcie , napr. zabezpečenie autobusovej dopravy.</w:t>
            </w:r>
          </w:p>
        </w:tc>
      </w:tr>
    </w:tbl>
    <w:p w14:paraId="1A047DC2" w14:textId="77777777" w:rsidR="004C1C6F" w:rsidRPr="004C1C6F" w:rsidRDefault="004C1C6F" w:rsidP="004C1C6F">
      <w:pPr>
        <w:pStyle w:val="Odsekzoznamu"/>
        <w:autoSpaceDE w:val="0"/>
        <w:autoSpaceDN w:val="0"/>
        <w:adjustRightInd w:val="0"/>
        <w:spacing w:before="60" w:after="60" w:line="240" w:lineRule="auto"/>
        <w:ind w:left="567"/>
        <w:jc w:val="both"/>
        <w:rPr>
          <w:b/>
          <w:bCs/>
          <w:color w:val="FF0000"/>
        </w:rPr>
      </w:pPr>
    </w:p>
    <w:p w14:paraId="39592CDB"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color w:val="FF0000"/>
        </w:rPr>
        <w:t>Paušálna sadzba (percento stanovené v zmluve o poskytnutí NFP) ostáva nemenné, avšak skutočná výška výdavkov na preplatenie sa odvíja od výšky reálnych oprávnených výdavkov (základ pre výpočet paušálnej sadzby sú skutočné oprávnené náklady na zamestnancov – personálne výdavky).</w:t>
      </w:r>
    </w:p>
    <w:p w14:paraId="2D1A9BEF"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rFonts w:cstheme="minorHAnsi"/>
          <w:color w:val="FF0000"/>
        </w:rPr>
        <w:t>Pri uplatňovaní tejto metódy sa musia v ŽoNFP podrobne opísať všetky aktivity a výstupy projektu vrátane tých, ktoré sa majú financovať prostredníctvom paušálnej sadzby. V rámci predkladania výdavkov na kontrolu nie je potrebné, aby prijímateľ dokladoval vynaloženie výdavkov financovaných prostredníctvom paušálnej sadzby (prekladanie účtov, faktúr, atď.), avšak musí dodržiavať povinnosti plynúce z platnej legislatívy SR. Paušálna sadzba platí pre celé obdobie realizácie projektu. Zmena z paušálu na reálne vykazovanie nákladov a naopak nie je povolená (paušál nie je možné v rámci realizácie projektu rozdeliť na samostatné rozpočtové kapitoly).</w:t>
      </w:r>
    </w:p>
    <w:p w14:paraId="70DCF983"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rFonts w:eastAsia="Times New Roman" w:cs="Times New Roman"/>
          <w:b/>
          <w:color w:val="FF0000"/>
          <w:lang w:eastAsia="sk-SK"/>
        </w:rPr>
        <w:t>Všetky personálne výdavky musia byť podložené pracovnými výkazmi s rozpismi vykonanej práce (Príloha 15A) k príručke pre prijímateľa LEADER.</w:t>
      </w:r>
    </w:p>
    <w:p w14:paraId="685D00B0"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rFonts w:cstheme="minorHAnsi"/>
          <w:color w:val="FF0000"/>
        </w:rPr>
        <w:t>Metodika pre aplikáciu zjednodušeného vykazovania výdavkov je uvedená v Prílohe 29A k príručke pre prijímateľa LEADER.</w:t>
      </w:r>
    </w:p>
    <w:p w14:paraId="52F04191" w14:textId="77777777" w:rsidR="004C1C6F" w:rsidRPr="004C1C6F" w:rsidRDefault="004C1C6F" w:rsidP="004C1C6F">
      <w:pPr>
        <w:pStyle w:val="Odsekzoznamu"/>
        <w:autoSpaceDE w:val="0"/>
        <w:autoSpaceDN w:val="0"/>
        <w:adjustRightInd w:val="0"/>
        <w:spacing w:before="60" w:after="60" w:line="240" w:lineRule="auto"/>
        <w:ind w:left="567"/>
        <w:jc w:val="both"/>
        <w:rPr>
          <w:b/>
          <w:bCs/>
          <w:color w:val="FF0000"/>
        </w:rPr>
      </w:pPr>
    </w:p>
    <w:p w14:paraId="66104B83" w14:textId="77777777" w:rsidR="004C1C6F" w:rsidRPr="004C1C6F" w:rsidRDefault="004C1C6F" w:rsidP="004C1C6F">
      <w:pPr>
        <w:pStyle w:val="Odsekzoznamu"/>
        <w:autoSpaceDE w:val="0"/>
        <w:autoSpaceDN w:val="0"/>
        <w:adjustRightInd w:val="0"/>
        <w:spacing w:before="60" w:after="60" w:line="240" w:lineRule="auto"/>
        <w:ind w:left="567"/>
        <w:jc w:val="both"/>
        <w:rPr>
          <w:b/>
          <w:bCs/>
          <w:color w:val="FF0000"/>
        </w:rPr>
      </w:pPr>
    </w:p>
    <w:p w14:paraId="1A2DD9C0" w14:textId="77777777" w:rsidR="004C1C6F" w:rsidRPr="004C1C6F" w:rsidRDefault="004C1C6F" w:rsidP="004C1C6F">
      <w:pPr>
        <w:pStyle w:val="Odsekzoznamu"/>
        <w:autoSpaceDE w:val="0"/>
        <w:autoSpaceDN w:val="0"/>
        <w:adjustRightInd w:val="0"/>
        <w:spacing w:before="60" w:after="60" w:line="240" w:lineRule="auto"/>
        <w:ind w:left="567"/>
        <w:jc w:val="both"/>
        <w:rPr>
          <w:b/>
          <w:bCs/>
          <w:color w:val="FF0000"/>
        </w:rPr>
      </w:pPr>
    </w:p>
    <w:p w14:paraId="6C076992"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736A0989"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5FCC494"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0D0E4CB1"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78A0DD7E"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E5E17A5"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0ABDEBF0"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3311053E"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2F02F810"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1FF33DCE"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5196BFF5"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1F4EF5B8"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333553E9"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1FE0D0BD"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0EB493E4"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09A5244" w14:textId="77777777"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4345F4A6" w14:textId="187DF621" w:rsidR="004C1C6F" w:rsidRPr="004C1C6F" w:rsidRDefault="004C1C6F" w:rsidP="004C1C6F">
      <w:pPr>
        <w:spacing w:after="0" w:line="240" w:lineRule="auto"/>
        <w:rPr>
          <w:rFonts w:ascii="Times New Roman" w:eastAsia="Times New Roman" w:hAnsi="Times New Roman" w:cs="Times New Roman"/>
          <w:color w:val="FF0000"/>
          <w:sz w:val="24"/>
          <w:szCs w:val="24"/>
          <w:lang w:eastAsia="sk-SK"/>
        </w:rPr>
      </w:pPr>
    </w:p>
    <w:p w14:paraId="6DC764E3" w14:textId="77777777" w:rsidR="004C1C6F" w:rsidRPr="004C1C6F" w:rsidRDefault="004C1C6F" w:rsidP="004C1C6F">
      <w:pPr>
        <w:spacing w:after="0" w:line="240" w:lineRule="auto"/>
        <w:jc w:val="both"/>
        <w:rPr>
          <w:rFonts w:cstheme="minorHAnsi"/>
          <w:b/>
          <w:color w:val="FF0000"/>
          <w:sz w:val="24"/>
          <w:szCs w:val="24"/>
        </w:rPr>
      </w:pPr>
      <w:r w:rsidRPr="004C1C6F">
        <w:rPr>
          <w:rFonts w:cstheme="minorHAnsi"/>
          <w:b/>
          <w:color w:val="FF0000"/>
          <w:sz w:val="24"/>
          <w:szCs w:val="24"/>
        </w:rPr>
        <w:lastRenderedPageBreak/>
        <w:t>Podopatrenie 1.3 Podpora na krátkodobé výmeny v rámci riadenia poľnohospodárskych podnikov a obhospodarovania lesov, ako aj na návštevy poľnohospodárskych a lesných podnikov (ďalej len „podpatrenie 1.3“)</w:t>
      </w:r>
    </w:p>
    <w:p w14:paraId="1576377A" w14:textId="77777777" w:rsidR="004C1C6F" w:rsidRPr="004C1C6F" w:rsidRDefault="004C1C6F" w:rsidP="004C1C6F">
      <w:pPr>
        <w:spacing w:after="0" w:line="240" w:lineRule="auto"/>
        <w:jc w:val="both"/>
        <w:rPr>
          <w:rFonts w:cstheme="minorHAnsi"/>
          <w:color w:val="FF0000"/>
        </w:rPr>
      </w:pPr>
    </w:p>
    <w:p w14:paraId="733B0315" w14:textId="77777777" w:rsidR="004C1C6F" w:rsidRPr="004C1C6F" w:rsidRDefault="004C1C6F" w:rsidP="004C1C6F">
      <w:pPr>
        <w:pStyle w:val="Odsekzoznamu"/>
        <w:numPr>
          <w:ilvl w:val="0"/>
          <w:numId w:val="39"/>
        </w:numPr>
        <w:ind w:left="426" w:hanging="426"/>
        <w:rPr>
          <w:rFonts w:cstheme="minorHAnsi"/>
          <w:b/>
          <w:color w:val="FF0000"/>
        </w:rPr>
      </w:pPr>
      <w:r w:rsidRPr="004C1C6F">
        <w:rPr>
          <w:rFonts w:cstheme="minorHAnsi"/>
          <w:b/>
          <w:color w:val="FF0000"/>
        </w:rPr>
        <w:t xml:space="preserve">Podmienky paušálneho financovania – paušálna sadzba 40% </w:t>
      </w:r>
    </w:p>
    <w:p w14:paraId="39F22C93" w14:textId="77777777" w:rsidR="004C1C6F" w:rsidRPr="004C1C6F" w:rsidRDefault="004C1C6F" w:rsidP="004C1C6F">
      <w:pPr>
        <w:pStyle w:val="Odsekzoznamu"/>
        <w:numPr>
          <w:ilvl w:val="0"/>
          <w:numId w:val="36"/>
        </w:numPr>
        <w:tabs>
          <w:tab w:val="left" w:pos="426"/>
        </w:tabs>
        <w:autoSpaceDE w:val="0"/>
        <w:autoSpaceDN w:val="0"/>
        <w:adjustRightInd w:val="0"/>
        <w:spacing w:after="0" w:line="240" w:lineRule="auto"/>
        <w:ind w:left="426" w:hanging="426"/>
        <w:jc w:val="both"/>
        <w:rPr>
          <w:color w:val="FF0000"/>
        </w:rPr>
      </w:pPr>
      <w:r w:rsidRPr="004C1C6F">
        <w:rPr>
          <w:color w:val="FF0000"/>
        </w:rPr>
        <w:t>Paušálna sadzba vo výške 40% oprávnených priamych nákladov na zamestnancov sa aplikuje v zmysle čl. 68 písm. b) Nariadenia Európskeho parlamentu a Rady (EÚ) č. 1303/2013, ktoré umožňuje pokryť zostávajúce oprávnené náklady (okrem nákladov na zamestnancov) paušálnou sadzbou t.j. umožňuje sa zavedenie ďalšieho spôsobu zjednodušeného vykazovania výdavkov.</w:t>
      </w:r>
    </w:p>
    <w:p w14:paraId="1AA4C544" w14:textId="77777777" w:rsidR="004C1C6F" w:rsidRPr="004C1C6F" w:rsidRDefault="004C1C6F" w:rsidP="004C1C6F">
      <w:pPr>
        <w:numPr>
          <w:ilvl w:val="0"/>
          <w:numId w:val="36"/>
        </w:numPr>
        <w:tabs>
          <w:tab w:val="left" w:pos="426"/>
        </w:tabs>
        <w:autoSpaceDE w:val="0"/>
        <w:autoSpaceDN w:val="0"/>
        <w:adjustRightInd w:val="0"/>
        <w:spacing w:after="0" w:line="240" w:lineRule="auto"/>
        <w:ind w:left="426" w:hanging="426"/>
        <w:contextualSpacing/>
        <w:jc w:val="both"/>
        <w:rPr>
          <w:color w:val="FF0000"/>
        </w:rPr>
      </w:pPr>
      <w:r w:rsidRPr="004C1C6F">
        <w:rPr>
          <w:color w:val="FF0000"/>
        </w:rPr>
        <w:t xml:space="preserve">Paušálna sadzba (percento stanovené v zmluve o poskytnutí NFP) ostáva nemenné, avšak skutočná výška výdavkov na preplatenie sa odvíja od výšky reálnych oprávnených výdavkov (základ pre výpočet paušálnej sadzby sú skutočné oprávnené náklady na zamestnancov). </w:t>
      </w:r>
    </w:p>
    <w:p w14:paraId="3E308E94" w14:textId="77777777" w:rsidR="004C1C6F" w:rsidRPr="004C1C6F" w:rsidRDefault="004C1C6F" w:rsidP="004C1C6F">
      <w:pPr>
        <w:autoSpaceDE w:val="0"/>
        <w:autoSpaceDN w:val="0"/>
        <w:adjustRightInd w:val="0"/>
        <w:spacing w:after="0" w:line="240" w:lineRule="auto"/>
        <w:contextualSpacing/>
        <w:jc w:val="both"/>
        <w:rPr>
          <w:color w:val="FF0000"/>
        </w:rPr>
      </w:pPr>
    </w:p>
    <w:p w14:paraId="67DAAB8A" w14:textId="77777777" w:rsidR="004C1C6F" w:rsidRPr="004C1C6F" w:rsidRDefault="004C1C6F" w:rsidP="004C1C6F">
      <w:pPr>
        <w:pStyle w:val="Odsekzoznamu"/>
        <w:numPr>
          <w:ilvl w:val="0"/>
          <w:numId w:val="39"/>
        </w:numPr>
        <w:ind w:left="426" w:hanging="426"/>
        <w:rPr>
          <w:rFonts w:cstheme="minorHAnsi"/>
          <w:b/>
          <w:color w:val="FF0000"/>
        </w:rPr>
      </w:pPr>
      <w:r w:rsidRPr="004C1C6F">
        <w:rPr>
          <w:rFonts w:cstheme="minorHAnsi"/>
          <w:b/>
          <w:color w:val="FF0000"/>
        </w:rPr>
        <w:t xml:space="preserve">Priame oprávnené výdavky </w:t>
      </w:r>
    </w:p>
    <w:p w14:paraId="4AF3BCED" w14:textId="77777777" w:rsidR="004C1C6F" w:rsidRPr="004C1C6F" w:rsidRDefault="004C1C6F" w:rsidP="004C1C6F">
      <w:pPr>
        <w:pStyle w:val="Odsekzoznamu"/>
        <w:numPr>
          <w:ilvl w:val="0"/>
          <w:numId w:val="40"/>
        </w:numPr>
        <w:autoSpaceDE w:val="0"/>
        <w:autoSpaceDN w:val="0"/>
        <w:adjustRightInd w:val="0"/>
        <w:spacing w:before="60" w:after="60" w:line="240" w:lineRule="auto"/>
        <w:jc w:val="both"/>
        <w:rPr>
          <w:rFonts w:cstheme="minorHAnsi"/>
          <w:iCs/>
          <w:color w:val="FF0000"/>
        </w:rPr>
      </w:pPr>
      <w:r w:rsidRPr="004C1C6F">
        <w:rPr>
          <w:rFonts w:cstheme="minorHAnsi"/>
          <w:color w:val="FF0000"/>
        </w:rPr>
        <w:t>Priame oprávnené výdavky sú tvorené výdavkami na zamestnancov - personálne výdavky</w:t>
      </w:r>
      <w:r w:rsidRPr="004C1C6F">
        <w:rPr>
          <w:rFonts w:cstheme="minorHAnsi"/>
          <w:iCs/>
          <w:color w:val="FF0000"/>
        </w:rPr>
        <w:t xml:space="preserve">, </w:t>
      </w:r>
      <w:r w:rsidRPr="004C1C6F">
        <w:rPr>
          <w:rFonts w:cstheme="minorHAnsi"/>
          <w:color w:val="FF0000"/>
        </w:rPr>
        <w:t xml:space="preserve">ktorí vykonávajú činnosti: </w:t>
      </w:r>
    </w:p>
    <w:p w14:paraId="03A3AA3E" w14:textId="77777777" w:rsidR="004C1C6F" w:rsidRPr="004C1C6F" w:rsidRDefault="004C1C6F" w:rsidP="004C1C6F">
      <w:pPr>
        <w:pStyle w:val="Odsekzoznamu"/>
        <w:numPr>
          <w:ilvl w:val="0"/>
          <w:numId w:val="41"/>
        </w:numPr>
        <w:autoSpaceDE w:val="0"/>
        <w:autoSpaceDN w:val="0"/>
        <w:adjustRightInd w:val="0"/>
        <w:spacing w:before="60" w:after="60" w:line="240" w:lineRule="auto"/>
        <w:jc w:val="both"/>
        <w:rPr>
          <w:rFonts w:cstheme="minorHAnsi"/>
          <w:iCs/>
          <w:color w:val="FF0000"/>
        </w:rPr>
      </w:pPr>
      <w:r w:rsidRPr="004C1C6F">
        <w:rPr>
          <w:rFonts w:cstheme="minorHAnsi"/>
          <w:color w:val="FF0000"/>
          <w:lang w:eastAsia="sk-SK"/>
        </w:rPr>
        <w:t xml:space="preserve">koordinátora aktivít projektu, </w:t>
      </w:r>
    </w:p>
    <w:p w14:paraId="38C6AD58" w14:textId="77777777" w:rsidR="004C1C6F" w:rsidRPr="004C1C6F" w:rsidRDefault="004C1C6F" w:rsidP="004C1C6F">
      <w:pPr>
        <w:pStyle w:val="Odsekzoznamu"/>
        <w:numPr>
          <w:ilvl w:val="0"/>
          <w:numId w:val="41"/>
        </w:numPr>
        <w:autoSpaceDE w:val="0"/>
        <w:autoSpaceDN w:val="0"/>
        <w:adjustRightInd w:val="0"/>
        <w:spacing w:before="60" w:after="60" w:line="240" w:lineRule="auto"/>
        <w:jc w:val="both"/>
        <w:rPr>
          <w:rFonts w:cstheme="minorHAnsi"/>
          <w:iCs/>
          <w:color w:val="FF0000"/>
        </w:rPr>
      </w:pPr>
      <w:r w:rsidRPr="004C1C6F">
        <w:rPr>
          <w:color w:val="FF0000"/>
        </w:rPr>
        <w:t>projektového manažéra.</w:t>
      </w:r>
    </w:p>
    <w:p w14:paraId="38F4D1E0" w14:textId="77777777" w:rsidR="004C1C6F" w:rsidRPr="004C1C6F" w:rsidRDefault="004C1C6F" w:rsidP="004C1C6F">
      <w:pPr>
        <w:pStyle w:val="Odsekzoznamu"/>
        <w:numPr>
          <w:ilvl w:val="0"/>
          <w:numId w:val="42"/>
        </w:numPr>
        <w:autoSpaceDE w:val="0"/>
        <w:autoSpaceDN w:val="0"/>
        <w:adjustRightInd w:val="0"/>
        <w:spacing w:before="60" w:after="60" w:line="240" w:lineRule="auto"/>
        <w:ind w:left="567" w:hanging="567"/>
        <w:jc w:val="both"/>
        <w:rPr>
          <w:rFonts w:cstheme="minorHAnsi"/>
          <w:b/>
          <w:iCs/>
          <w:color w:val="FF0000"/>
        </w:rPr>
      </w:pPr>
      <w:r w:rsidRPr="004C1C6F">
        <w:rPr>
          <w:rFonts w:cstheme="minorHAnsi"/>
          <w:b/>
          <w:bCs/>
          <w:color w:val="FF0000"/>
        </w:rPr>
        <w:t xml:space="preserve">Minimálne 1 pracovná pozícia uvedená </w:t>
      </w:r>
      <w:r w:rsidRPr="004C1C6F">
        <w:rPr>
          <w:rFonts w:cstheme="minorHAnsi"/>
          <w:b/>
          <w:iCs/>
          <w:color w:val="FF0000"/>
        </w:rPr>
        <w:t xml:space="preserve">v bode 1 tejto kapitoly </w:t>
      </w:r>
      <w:r w:rsidRPr="004C1C6F">
        <w:rPr>
          <w:b/>
          <w:color w:val="FF0000"/>
        </w:rPr>
        <w:t xml:space="preserve">musí byť zabezpečená internými zamestnancami (zmluvný vzťah nemôže byť výsledkom verejného obstarávania/obstarávania) aby bolo možné vyčísliť 40% paušálnu platbu na ostatné výdavky mimo personálnych nákladov.  </w:t>
      </w:r>
    </w:p>
    <w:p w14:paraId="23244E1A" w14:textId="77777777" w:rsidR="004C1C6F" w:rsidRPr="004C1C6F" w:rsidRDefault="004C1C6F" w:rsidP="004C1C6F">
      <w:pPr>
        <w:pStyle w:val="Odsekzoznamu"/>
        <w:numPr>
          <w:ilvl w:val="0"/>
          <w:numId w:val="42"/>
        </w:numPr>
        <w:autoSpaceDE w:val="0"/>
        <w:autoSpaceDN w:val="0"/>
        <w:adjustRightInd w:val="0"/>
        <w:spacing w:before="60" w:after="60" w:line="240" w:lineRule="auto"/>
        <w:ind w:left="567" w:hanging="567"/>
        <w:jc w:val="both"/>
        <w:rPr>
          <w:rFonts w:cstheme="minorHAnsi"/>
          <w:b/>
          <w:iCs/>
          <w:color w:val="FF0000"/>
        </w:rPr>
      </w:pPr>
      <w:r w:rsidRPr="004C1C6F">
        <w:rPr>
          <w:rFonts w:cstheme="minorHAnsi"/>
          <w:color w:val="FF0000"/>
        </w:rPr>
        <w:t xml:space="preserve">Priame výdavky môžu byť realizované len bezhotovostnou formou. </w:t>
      </w:r>
    </w:p>
    <w:p w14:paraId="42D4F91D" w14:textId="77777777" w:rsidR="004C1C6F" w:rsidRPr="004C1C6F" w:rsidRDefault="004C1C6F" w:rsidP="004C1C6F">
      <w:pPr>
        <w:pStyle w:val="Odsekzoznamu"/>
        <w:numPr>
          <w:ilvl w:val="0"/>
          <w:numId w:val="42"/>
        </w:numPr>
        <w:autoSpaceDE w:val="0"/>
        <w:autoSpaceDN w:val="0"/>
        <w:adjustRightInd w:val="0"/>
        <w:spacing w:before="60" w:after="60" w:line="240" w:lineRule="auto"/>
        <w:ind w:left="567" w:hanging="567"/>
        <w:jc w:val="both"/>
        <w:rPr>
          <w:rFonts w:cstheme="minorHAnsi"/>
          <w:b/>
          <w:iCs/>
          <w:color w:val="FF0000"/>
        </w:rPr>
      </w:pPr>
      <w:r w:rsidRPr="004C1C6F">
        <w:rPr>
          <w:rFonts w:cstheme="minorHAnsi"/>
          <w:iCs/>
          <w:color w:val="FF0000"/>
        </w:rPr>
        <w:t xml:space="preserve">Maximálne </w:t>
      </w:r>
      <w:r w:rsidRPr="004C1C6F">
        <w:rPr>
          <w:color w:val="FF0000"/>
          <w:lang w:eastAsia="sk-SK"/>
        </w:rPr>
        <w:t>finančné limity personálnych výdavkov:</w:t>
      </w:r>
    </w:p>
    <w:tbl>
      <w:tblPr>
        <w:tblW w:w="8485" w:type="dxa"/>
        <w:tblInd w:w="582" w:type="dxa"/>
        <w:tblLayout w:type="fixed"/>
        <w:tblCellMar>
          <w:left w:w="0" w:type="dxa"/>
          <w:right w:w="0" w:type="dxa"/>
        </w:tblCellMar>
        <w:tblLook w:val="00A0" w:firstRow="1" w:lastRow="0" w:firstColumn="1" w:lastColumn="0" w:noHBand="0" w:noVBand="0"/>
      </w:tblPr>
      <w:tblGrid>
        <w:gridCol w:w="2915"/>
        <w:gridCol w:w="2915"/>
        <w:gridCol w:w="2655"/>
      </w:tblGrid>
      <w:tr w:rsidR="004C1C6F" w:rsidRPr="004C1C6F" w14:paraId="76E4A14C"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tcMar>
              <w:top w:w="15" w:type="dxa"/>
              <w:left w:w="15" w:type="dxa"/>
              <w:bottom w:w="0" w:type="dxa"/>
              <w:right w:w="15" w:type="dxa"/>
            </w:tcMar>
            <w:vAlign w:val="bottom"/>
          </w:tcPr>
          <w:p w14:paraId="7F6593D0" w14:textId="77777777" w:rsidR="004C1C6F" w:rsidRPr="004C1C6F" w:rsidRDefault="004C1C6F" w:rsidP="0018615C">
            <w:pPr>
              <w:keepLines/>
              <w:widowControl w:val="0"/>
              <w:spacing w:after="0" w:line="300" w:lineRule="exact"/>
              <w:rPr>
                <w:rFonts w:eastAsia="Times New Roman"/>
                <w:b/>
                <w:color w:val="FF0000"/>
                <w:sz w:val="20"/>
                <w:szCs w:val="20"/>
                <w:lang w:eastAsia="sk-SK"/>
              </w:rPr>
            </w:pPr>
            <w:r w:rsidRPr="004C1C6F">
              <w:rPr>
                <w:rFonts w:eastAsia="Times New Roman"/>
                <w:b/>
                <w:color w:val="FF0000"/>
                <w:sz w:val="20"/>
                <w:szCs w:val="20"/>
                <w:lang w:eastAsia="sk-SK"/>
              </w:rPr>
              <w:t>Personálne výdavky</w:t>
            </w:r>
          </w:p>
        </w:tc>
      </w:tr>
      <w:tr w:rsidR="004C1C6F" w:rsidRPr="004C1C6F" w14:paraId="39F2EC65"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C0CE1DC"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Pracovná pozícia</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55419B7F"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 xml:space="preserve">Hrubá hodinová odmena </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50F74A87" w14:textId="77777777" w:rsidR="004C1C6F" w:rsidRPr="004C1C6F" w:rsidRDefault="004C1C6F" w:rsidP="0018615C">
            <w:pPr>
              <w:keepLines/>
              <w:widowControl w:val="0"/>
              <w:spacing w:after="0" w:line="300" w:lineRule="exact"/>
              <w:jc w:val="center"/>
              <w:rPr>
                <w:rFonts w:eastAsia="Times New Roman"/>
                <w:b/>
                <w:color w:val="FF0000"/>
                <w:sz w:val="18"/>
                <w:szCs w:val="18"/>
                <w:lang w:eastAsia="sk-SK"/>
              </w:rPr>
            </w:pPr>
            <w:r w:rsidRPr="004C1C6F">
              <w:rPr>
                <w:rFonts w:eastAsia="Times New Roman"/>
                <w:b/>
                <w:color w:val="FF0000"/>
                <w:sz w:val="18"/>
                <w:szCs w:val="18"/>
                <w:lang w:eastAsia="sk-SK"/>
              </w:rPr>
              <w:t>Hrubá mesačná mzda</w:t>
            </w:r>
          </w:p>
        </w:tc>
      </w:tr>
      <w:tr w:rsidR="004C1C6F" w:rsidRPr="004C1C6F" w14:paraId="0E4F038D"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7639FE1" w14:textId="77777777" w:rsidR="004C1C6F" w:rsidRPr="004C1C6F" w:rsidRDefault="004C1C6F" w:rsidP="0018615C">
            <w:pPr>
              <w:keepLines/>
              <w:widowControl w:val="0"/>
              <w:spacing w:after="0" w:line="240" w:lineRule="auto"/>
              <w:rPr>
                <w:rFonts w:eastAsia="Times New Roman"/>
                <w:color w:val="FF0000"/>
                <w:sz w:val="18"/>
                <w:szCs w:val="18"/>
                <w:lang w:eastAsia="sk-SK"/>
              </w:rPr>
            </w:pPr>
            <w:r w:rsidRPr="004C1C6F">
              <w:rPr>
                <w:rFonts w:eastAsia="Times New Roman"/>
                <w:color w:val="FF0000"/>
                <w:sz w:val="18"/>
                <w:szCs w:val="18"/>
                <w:lang w:eastAsia="sk-SK"/>
              </w:rPr>
              <w:t>Projektový manažér</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03F955A1"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9,82 €/hodina</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0F56C1A1"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1 709 €/mesiac</w:t>
            </w:r>
          </w:p>
        </w:tc>
      </w:tr>
      <w:tr w:rsidR="004C1C6F" w:rsidRPr="004C1C6F" w14:paraId="3FEB0CDD" w14:textId="77777777" w:rsidTr="0018615C">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0847E555" w14:textId="77777777" w:rsidR="004C1C6F" w:rsidRPr="004C1C6F" w:rsidRDefault="004C1C6F" w:rsidP="0018615C">
            <w:pPr>
              <w:keepLines/>
              <w:widowControl w:val="0"/>
              <w:spacing w:after="0" w:line="240" w:lineRule="auto"/>
              <w:rPr>
                <w:rFonts w:eastAsia="Times New Roman"/>
                <w:color w:val="FF0000"/>
                <w:sz w:val="18"/>
                <w:szCs w:val="18"/>
                <w:lang w:eastAsia="sk-SK"/>
              </w:rPr>
            </w:pPr>
            <w:r w:rsidRPr="004C1C6F">
              <w:rPr>
                <w:rFonts w:eastAsia="Times New Roman"/>
                <w:color w:val="FF0000"/>
                <w:sz w:val="18"/>
                <w:szCs w:val="18"/>
                <w:lang w:eastAsia="sk-SK"/>
              </w:rPr>
              <w:t>Koordinátor aktivít projektu</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bottom"/>
          </w:tcPr>
          <w:p w14:paraId="4935AEB1"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7,22  €/hodina</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bottom"/>
          </w:tcPr>
          <w:p w14:paraId="2B7B9AB6" w14:textId="77777777" w:rsidR="004C1C6F" w:rsidRPr="004C1C6F" w:rsidRDefault="004C1C6F" w:rsidP="0018615C">
            <w:pPr>
              <w:keepLines/>
              <w:widowControl w:val="0"/>
              <w:spacing w:after="0" w:line="300" w:lineRule="exact"/>
              <w:jc w:val="center"/>
              <w:rPr>
                <w:rFonts w:eastAsia="Times New Roman"/>
                <w:color w:val="FF0000"/>
                <w:sz w:val="18"/>
                <w:szCs w:val="18"/>
                <w:lang w:eastAsia="sk-SK"/>
              </w:rPr>
            </w:pPr>
            <w:r w:rsidRPr="004C1C6F">
              <w:rPr>
                <w:rFonts w:eastAsia="Times New Roman"/>
                <w:color w:val="FF0000"/>
                <w:sz w:val="18"/>
                <w:szCs w:val="18"/>
                <w:lang w:eastAsia="sk-SK"/>
              </w:rPr>
              <w:t>1 254 €/mesiac</w:t>
            </w:r>
          </w:p>
        </w:tc>
      </w:tr>
      <w:tr w:rsidR="009D3C86" w:rsidRPr="004C1C6F" w14:paraId="259DC988"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14AC74F2" w14:textId="1157A964" w:rsidR="009D3C86" w:rsidRDefault="009D3C86" w:rsidP="009D3C86">
            <w:pPr>
              <w:autoSpaceDE w:val="0"/>
              <w:autoSpaceDN w:val="0"/>
              <w:adjustRightInd w:val="0"/>
              <w:spacing w:after="0" w:line="240" w:lineRule="auto"/>
              <w:jc w:val="both"/>
              <w:rPr>
                <w:rFonts w:cstheme="minorHAnsi"/>
                <w:color w:val="000000" w:themeColor="text1"/>
                <w:sz w:val="18"/>
                <w:szCs w:val="18"/>
                <w:lang w:eastAsia="sk-SK"/>
              </w:rPr>
            </w:pPr>
            <w:r w:rsidRPr="00F50A86">
              <w:rPr>
                <w:rFonts w:cstheme="minorHAnsi"/>
                <w:iCs/>
                <w:color w:val="FF0000"/>
                <w:sz w:val="18"/>
                <w:szCs w:val="18"/>
              </w:rPr>
              <w:t xml:space="preserve">lektor, tlmočník, prekladateľ, </w:t>
            </w:r>
            <w:r>
              <w:rPr>
                <w:rFonts w:cstheme="minorHAnsi"/>
                <w:iCs/>
                <w:color w:val="FF0000"/>
                <w:sz w:val="18"/>
                <w:szCs w:val="18"/>
              </w:rPr>
              <w:t>autor</w:t>
            </w:r>
            <w:r w:rsidRPr="00F50A86">
              <w:rPr>
                <w:rFonts w:cstheme="minorHAnsi"/>
                <w:iCs/>
                <w:color w:val="FF0000"/>
                <w:sz w:val="18"/>
                <w:szCs w:val="18"/>
              </w:rPr>
              <w:t xml:space="preserve"> študijných a propagačných materiálov </w:t>
            </w:r>
            <w:r w:rsidRPr="00F50A86">
              <w:rPr>
                <w:rFonts w:cstheme="minorHAnsi"/>
                <w:color w:val="FF0000"/>
                <w:sz w:val="18"/>
                <w:szCs w:val="18"/>
              </w:rPr>
              <w:t>(zmluvný vzťah je výsledkom verejného obstarávania/obstarávania)</w:t>
            </w:r>
            <w:r w:rsidRPr="00F50A86">
              <w:rPr>
                <w:rFonts w:cstheme="minorHAnsi"/>
                <w:color w:val="000000" w:themeColor="text1"/>
                <w:sz w:val="18"/>
                <w:szCs w:val="18"/>
                <w:lang w:eastAsia="sk-SK"/>
              </w:rPr>
              <w:t xml:space="preserve"> </w:t>
            </w:r>
          </w:p>
          <w:p w14:paraId="370F21E9" w14:textId="77777777" w:rsidR="009D3C86" w:rsidRPr="00F50A86" w:rsidRDefault="009D3C86" w:rsidP="009D3C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Hodinová sadzba za lektorovanie predstavuje sadzbu za 60 minút. Ak činnosť trvá kratšie ako 60 minút, alikvotne sa k tomu prepočíta hodinová sadzba (napr. ak prednáška trvá 45 minút, tak bude preplatené 45/60*hodinová sadzba).</w:t>
            </w:r>
          </w:p>
          <w:p w14:paraId="5A94B1BF" w14:textId="77777777" w:rsidR="009D3C86" w:rsidRPr="00F50A86" w:rsidRDefault="009D3C86" w:rsidP="009D3C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Príprava na lektorovanie môže byť oprávnenou aktivitou iba vo vzťahu k samotnému výkonu lektorovania a len za každú konkrétnu tému v závislosti od dĺžky lektorovania danej témy. V prípade prednášky danej témy trvajúcej do 5 hodín, je príprava na lektorovanie akceptovateľná iba do výšky, koľko trvá samotné lektorovanie. V prípade dlhšej prednášky je príprava na lektorovanie akceptovateľná do maximálnej výšky 5 hodín na danú tému. V prípade že sa daná téma v rámci vzdelávacej aktivity pravidelne opakuje (napr. tá istá téma na viacerých prednáškach), akceptuje sa príprava na lektorovanie iba do výšky, ktorá je ekvivalentom dĺžky 1 prednášky lektora (príklad: ak prednáška na danú tému trvá 2 hodiny, príprava na lektorovanie je akceptovateľné akceptované do výšky 2 hodín; ak prednáška na danú tému trvá 8 hodín, príprava na lektorovanie je akceptovateľné do výšky 5 hodín).</w:t>
            </w:r>
          </w:p>
          <w:p w14:paraId="1573DEE1" w14:textId="77777777" w:rsidR="009D3C86" w:rsidRPr="00F50A86" w:rsidRDefault="009D3C86" w:rsidP="009D3C86">
            <w:pPr>
              <w:autoSpaceDE w:val="0"/>
              <w:autoSpaceDN w:val="0"/>
              <w:adjustRightInd w:val="0"/>
              <w:spacing w:after="0" w:line="240" w:lineRule="auto"/>
              <w:jc w:val="both"/>
              <w:rPr>
                <w:rFonts w:cstheme="minorHAnsi"/>
                <w:iCs/>
                <w:color w:val="FF0000"/>
                <w:sz w:val="18"/>
                <w:szCs w:val="18"/>
              </w:rPr>
            </w:pPr>
            <w:r w:rsidRPr="00F50A86">
              <w:rPr>
                <w:rFonts w:cstheme="minorHAnsi"/>
                <w:iCs/>
                <w:color w:val="FF0000"/>
                <w:sz w:val="18"/>
                <w:szCs w:val="18"/>
              </w:rPr>
              <w:t>Aby nedošlo k nedovolenému používaniu cudzích publikovaných i nepublikovaných myšlienok, formulácií, poznatkov, výsledkov bádania alebo iných výsledkov tvorivej práce, ako aj ilustrácií, tabuliek, fotografií a pod., autor (aby nebol obvinený z plagiátorstva), všetky zdroje uvedené v publikácii musia byť zverejnené (správne citovať zdroj) a pri použití cudzieho písomného alebo grafického materiálu väčšieho rozsahu si vyžiadať povolenie (ochrana autorských práv). Výstup študijných a propagačných  materiálov môže podliehať pri predložení výstupu pri ŽoP kontrole plagiátorstva (texty sa budú uploadovať a kontrolovať cez systém kontroly plagiátorstva, napríklad https://www.plag.sk/ a PPA bude mať povinnosť takto overiť originalitu vyprodukovaného materiálu.</w:t>
            </w:r>
          </w:p>
          <w:p w14:paraId="26084077" w14:textId="193A2632" w:rsidR="009D3C86" w:rsidRPr="004C1C6F" w:rsidRDefault="009D3C86" w:rsidP="009D3C86">
            <w:pPr>
              <w:pStyle w:val="Textpoznmkypodiarou"/>
              <w:jc w:val="both"/>
              <w:rPr>
                <w:b/>
                <w:color w:val="FF0000"/>
                <w:sz w:val="18"/>
                <w:szCs w:val="18"/>
              </w:rPr>
            </w:pPr>
            <w:r w:rsidRPr="00F50A86">
              <w:rPr>
                <w:rFonts w:cstheme="minorHAnsi"/>
                <w:iCs/>
                <w:color w:val="FF0000"/>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tc>
      </w:tr>
      <w:tr w:rsidR="009D3C86" w:rsidRPr="004C1C6F" w14:paraId="4724CEAB" w14:textId="77777777" w:rsidTr="0018615C">
        <w:trPr>
          <w:trHeight w:val="300"/>
        </w:trPr>
        <w:tc>
          <w:tcPr>
            <w:tcW w:w="8485"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7593E79" w14:textId="77777777" w:rsidR="009D3C86" w:rsidRPr="004C1C6F" w:rsidRDefault="009D3C86" w:rsidP="009D3C86">
            <w:pPr>
              <w:pStyle w:val="Textpoznmkypodiarou"/>
              <w:numPr>
                <w:ilvl w:val="0"/>
                <w:numId w:val="35"/>
              </w:numPr>
              <w:ind w:left="268" w:hanging="268"/>
              <w:jc w:val="both"/>
              <w:rPr>
                <w:color w:val="FF0000"/>
                <w:sz w:val="18"/>
                <w:szCs w:val="18"/>
              </w:rPr>
            </w:pPr>
            <w:r w:rsidRPr="004C1C6F">
              <w:rPr>
                <w:b/>
                <w:color w:val="FF0000"/>
                <w:sz w:val="18"/>
                <w:szCs w:val="18"/>
              </w:rPr>
              <w:t xml:space="preserve">Hrubá hodinová odmena </w:t>
            </w:r>
            <w:r w:rsidRPr="004C1C6F">
              <w:rPr>
                <w:color w:val="FF0000"/>
                <w:sz w:val="18"/>
                <w:szCs w:val="18"/>
              </w:rPr>
              <w:t xml:space="preserve">sa uplatňuje pre osobu, ktorá pracuje na projekte </w:t>
            </w:r>
            <w:r w:rsidRPr="004C1C6F">
              <w:rPr>
                <w:bCs/>
                <w:color w:val="FF0000"/>
                <w:sz w:val="18"/>
                <w:szCs w:val="18"/>
              </w:rPr>
              <w:t>na základe dohody o práci vykonávanej mimo pracovného pomeru</w:t>
            </w:r>
            <w:r w:rsidRPr="004C1C6F">
              <w:rPr>
                <w:b/>
                <w:bCs/>
                <w:color w:val="FF0000"/>
                <w:sz w:val="18"/>
                <w:szCs w:val="18"/>
              </w:rPr>
              <w:t xml:space="preserve"> </w:t>
            </w:r>
            <w:r w:rsidRPr="004C1C6F">
              <w:rPr>
                <w:color w:val="FF0000"/>
                <w:sz w:val="18"/>
                <w:szCs w:val="18"/>
              </w:rPr>
              <w:t xml:space="preserve">(mimo pracovným pomerom sa rozumejú vzťahy uzatvorené v zmysle ustanovení §§ 223 až 228a Zákonníka práce). Oprávneným výdavkom je </w:t>
            </w:r>
            <w:r w:rsidRPr="004C1C6F">
              <w:rPr>
                <w:bCs/>
                <w:color w:val="FF0000"/>
                <w:sz w:val="18"/>
                <w:szCs w:val="18"/>
              </w:rPr>
              <w:t>cena práce</w:t>
            </w:r>
            <w:r w:rsidRPr="004C1C6F">
              <w:rPr>
                <w:color w:val="FF0000"/>
                <w:sz w:val="18"/>
                <w:szCs w:val="18"/>
              </w:rPr>
              <w:t xml:space="preserve">, ktorá sa skladá s hrubej hodinovej odmeny, ohraničenej uvedeným finančným limitom a k tomu zodpovedajúce zákonné odvody </w:t>
            </w:r>
            <w:r w:rsidRPr="004C1C6F">
              <w:rPr>
                <w:color w:val="FF0000"/>
                <w:sz w:val="18"/>
                <w:szCs w:val="18"/>
              </w:rPr>
              <w:lastRenderedPageBreak/>
              <w:t xml:space="preserve">zamestnávateľa. Za hodinu sa považuje 60 minút.  </w:t>
            </w:r>
            <w:r w:rsidRPr="004C1C6F">
              <w:rPr>
                <w:b/>
                <w:color w:val="FF0000"/>
                <w:sz w:val="18"/>
                <w:szCs w:val="18"/>
              </w:rPr>
              <w:t>Hrubá mesačná mzda</w:t>
            </w:r>
            <w:r w:rsidRPr="004C1C6F">
              <w:rPr>
                <w:color w:val="FF0000"/>
                <w:sz w:val="18"/>
                <w:szCs w:val="18"/>
              </w:rPr>
              <w:t xml:space="preserve"> sa uplatňuje pre osobu, ktorá pracuje na projekte </w:t>
            </w:r>
            <w:r w:rsidRPr="004C1C6F">
              <w:rPr>
                <w:bCs/>
                <w:color w:val="FF0000"/>
                <w:sz w:val="18"/>
                <w:szCs w:val="18"/>
              </w:rPr>
              <w:t>na základe pracovného pomeru</w:t>
            </w:r>
            <w:r w:rsidRPr="004C1C6F">
              <w:rPr>
                <w:color w:val="FF0000"/>
                <w:sz w:val="18"/>
                <w:szCs w:val="18"/>
              </w:rPr>
              <w:t xml:space="preserve">. Oprávneným výdavkom je </w:t>
            </w:r>
            <w:r w:rsidRPr="004C1C6F">
              <w:rPr>
                <w:bCs/>
                <w:color w:val="FF0000"/>
                <w:sz w:val="18"/>
                <w:szCs w:val="18"/>
              </w:rPr>
              <w:t>cena práce</w:t>
            </w:r>
            <w:r w:rsidRPr="004C1C6F">
              <w:rPr>
                <w:color w:val="FF0000"/>
                <w:sz w:val="18"/>
                <w:szCs w:val="18"/>
              </w:rPr>
              <w:t>, ktorá sa skladá z hrubej mesačnej mzdy ohraničenej uvedeným finančným limitom a k tomu zodpovedajúce zákonné odvody zamestnávateľa.</w:t>
            </w:r>
            <w:r w:rsidRPr="004C1C6F">
              <w:rPr>
                <w:rFonts w:cs="Calibri"/>
                <w:color w:val="FF0000"/>
                <w:sz w:val="18"/>
                <w:szCs w:val="18"/>
              </w:rPr>
              <w:t xml:space="preserve"> Uvedený finančný limit sa aplikuje v prípade plného (100 %) pracovného úväzku.  </w:t>
            </w:r>
            <w:r w:rsidRPr="004C1C6F">
              <w:rPr>
                <w:color w:val="FF0000"/>
                <w:sz w:val="18"/>
                <w:szCs w:val="18"/>
              </w:rPr>
              <w:t xml:space="preserve">  </w:t>
            </w:r>
            <w:r w:rsidRPr="004C1C6F">
              <w:rPr>
                <w:b/>
                <w:color w:val="FF0000"/>
                <w:sz w:val="18"/>
                <w:szCs w:val="18"/>
              </w:rPr>
              <w:t xml:space="preserve">Odmena pre odborného hodnotiteľa </w:t>
            </w:r>
            <w:r w:rsidRPr="004C1C6F">
              <w:rPr>
                <w:color w:val="FF0000"/>
                <w:sz w:val="18"/>
                <w:szCs w:val="18"/>
              </w:rPr>
              <w:t xml:space="preserve">sa uplatňuje pre osobu, ktorá pracuje na projekte </w:t>
            </w:r>
            <w:r w:rsidRPr="004C1C6F">
              <w:rPr>
                <w:bCs/>
                <w:color w:val="FF0000"/>
                <w:sz w:val="18"/>
                <w:szCs w:val="18"/>
              </w:rPr>
              <w:t xml:space="preserve">na základe dohody o práci vykonávanej mimo pracovného pomeru </w:t>
            </w:r>
            <w:r w:rsidRPr="004C1C6F">
              <w:rPr>
                <w:color w:val="FF0000"/>
                <w:sz w:val="18"/>
                <w:szCs w:val="18"/>
              </w:rPr>
              <w:t xml:space="preserve">(mimo pracovným pomerom sa rozumejú vzťahy uzatvorené v zmysle ustanovení §§ 223 až 228a Zákonníka práce). Oprávneným výdavkom je </w:t>
            </w:r>
            <w:r w:rsidRPr="004C1C6F">
              <w:rPr>
                <w:bCs/>
                <w:color w:val="FF0000"/>
                <w:sz w:val="18"/>
                <w:szCs w:val="18"/>
              </w:rPr>
              <w:t>cena práce</w:t>
            </w:r>
            <w:r w:rsidRPr="004C1C6F">
              <w:rPr>
                <w:color w:val="FF0000"/>
                <w:sz w:val="18"/>
                <w:szCs w:val="18"/>
              </w:rPr>
              <w:t xml:space="preserve"> ohraničená uvedeným finančným limitom a k tomu zodpovedajúce  zákonné odvody zamestnávateľa.</w:t>
            </w:r>
          </w:p>
          <w:p w14:paraId="75BE66AB" w14:textId="77777777" w:rsidR="009D3C86" w:rsidRPr="004C1C6F" w:rsidRDefault="009D3C86" w:rsidP="009D3C86">
            <w:pPr>
              <w:pStyle w:val="Textpoznmkypodiarou"/>
              <w:numPr>
                <w:ilvl w:val="0"/>
                <w:numId w:val="35"/>
              </w:numPr>
              <w:ind w:left="268" w:hanging="268"/>
              <w:jc w:val="both"/>
              <w:rPr>
                <w:color w:val="FF0000"/>
                <w:sz w:val="18"/>
                <w:szCs w:val="18"/>
              </w:rPr>
            </w:pPr>
            <w:r w:rsidRPr="004C1C6F">
              <w:rPr>
                <w:color w:val="FF0000"/>
                <w:sz w:val="18"/>
                <w:szCs w:val="18"/>
              </w:rPr>
              <w:t>Zmluvné vzťahy mimo pracovnoprávnych vzťahov (fakturácia) je max. limit na konečnú fakturovanú sumu bez DPH bez nároku na ďalšie náhrady na stravu a cestovné.</w:t>
            </w:r>
          </w:p>
          <w:p w14:paraId="2475AF99" w14:textId="77777777" w:rsidR="009D3C86" w:rsidRPr="004C1C6F" w:rsidRDefault="009D3C86" w:rsidP="009D3C86">
            <w:pPr>
              <w:pStyle w:val="Textpoznmkypodiarou"/>
              <w:numPr>
                <w:ilvl w:val="0"/>
                <w:numId w:val="35"/>
              </w:numPr>
              <w:ind w:left="268" w:hanging="268"/>
              <w:jc w:val="both"/>
              <w:rPr>
                <w:color w:val="FF0000"/>
                <w:sz w:val="18"/>
                <w:szCs w:val="18"/>
              </w:rPr>
            </w:pPr>
            <w:r w:rsidRPr="004C1C6F">
              <w:rPr>
                <w:color w:val="FF0000"/>
                <w:sz w:val="18"/>
                <w:szCs w:val="18"/>
              </w:rPr>
              <w:t xml:space="preserve">V prípade, ak do odvodov na zdravotné poistenie vstupuje aj odvod za sumu doplnkového dôchodkového sporenia, je potrebné túto sumu odpočítať od celkových odvodov zamestnávateľa. </w:t>
            </w:r>
          </w:p>
          <w:p w14:paraId="51DE55A0" w14:textId="77777777" w:rsidR="009D3C86" w:rsidRPr="004C1C6F" w:rsidRDefault="009D3C86" w:rsidP="009D3C86">
            <w:pPr>
              <w:pStyle w:val="Textpoznmkypodiarou"/>
              <w:numPr>
                <w:ilvl w:val="0"/>
                <w:numId w:val="35"/>
              </w:numPr>
              <w:ind w:left="268" w:hanging="268"/>
              <w:jc w:val="both"/>
              <w:rPr>
                <w:color w:val="FF0000"/>
                <w:sz w:val="18"/>
                <w:szCs w:val="18"/>
              </w:rPr>
            </w:pPr>
            <w:r w:rsidRPr="004C1C6F">
              <w:rPr>
                <w:color w:val="FF0000"/>
                <w:sz w:val="18"/>
                <w:szCs w:val="18"/>
              </w:rPr>
              <w:t xml:space="preserve">Nie je prípustné, aby bola osoba platená za rovnakú činnosť vykonávanú v tom istom čase, resp. za rovnaké výstupy viackrát. Za neoprávnené sa budú považovať výdavky v prípade identifikácie prekrývania sa pracovného času zamestnanca. </w:t>
            </w:r>
          </w:p>
          <w:p w14:paraId="5987BB2F" w14:textId="77777777" w:rsidR="009D3C86" w:rsidRPr="004C1C6F" w:rsidRDefault="009D3C86" w:rsidP="009D3C86">
            <w:pPr>
              <w:pStyle w:val="Textpoznmkypodiarou"/>
              <w:numPr>
                <w:ilvl w:val="0"/>
                <w:numId w:val="35"/>
              </w:numPr>
              <w:ind w:left="268" w:hanging="268"/>
              <w:jc w:val="both"/>
              <w:rPr>
                <w:color w:val="FF0000"/>
                <w:sz w:val="18"/>
                <w:szCs w:val="18"/>
              </w:rPr>
            </w:pPr>
            <w:r w:rsidRPr="004C1C6F">
              <w:rPr>
                <w:rFonts w:cs="Calibri"/>
                <w:b/>
                <w:bCs/>
                <w:color w:val="FF0000"/>
                <w:sz w:val="18"/>
                <w:szCs w:val="18"/>
              </w:rPr>
              <w:t>Nie je možné na tú istú činnosť kombinovať osobné výdavky prijímateľa s externými službami.</w:t>
            </w:r>
          </w:p>
        </w:tc>
      </w:tr>
    </w:tbl>
    <w:p w14:paraId="6A1952BB" w14:textId="77777777" w:rsidR="004C1C6F" w:rsidRPr="004C1C6F" w:rsidRDefault="004C1C6F" w:rsidP="004C1C6F">
      <w:pPr>
        <w:autoSpaceDE w:val="0"/>
        <w:autoSpaceDN w:val="0"/>
        <w:adjustRightInd w:val="0"/>
        <w:spacing w:before="60" w:after="60" w:line="240" w:lineRule="auto"/>
        <w:jc w:val="both"/>
        <w:rPr>
          <w:rFonts w:cstheme="minorHAnsi"/>
          <w:color w:val="FF0000"/>
          <w:highlight w:val="yellow"/>
        </w:rPr>
      </w:pPr>
    </w:p>
    <w:p w14:paraId="6887BD40" w14:textId="77777777" w:rsidR="004C1C6F" w:rsidRPr="004C1C6F" w:rsidRDefault="004C1C6F" w:rsidP="004C1C6F">
      <w:pPr>
        <w:pStyle w:val="Odsekzoznamu"/>
        <w:numPr>
          <w:ilvl w:val="0"/>
          <w:numId w:val="43"/>
        </w:numPr>
        <w:autoSpaceDE w:val="0"/>
        <w:autoSpaceDN w:val="0"/>
        <w:adjustRightInd w:val="0"/>
        <w:spacing w:before="60" w:after="60" w:line="240" w:lineRule="auto"/>
        <w:ind w:left="567" w:hanging="567"/>
        <w:jc w:val="both"/>
        <w:rPr>
          <w:rFonts w:cstheme="minorHAnsi"/>
          <w:color w:val="FF0000"/>
        </w:rPr>
      </w:pPr>
      <w:r w:rsidRPr="004C1C6F">
        <w:rPr>
          <w:rFonts w:cstheme="minorHAnsi"/>
          <w:bCs/>
          <w:color w:val="FF0000"/>
        </w:rPr>
        <w:t xml:space="preserve">Pokiaľ sa budú činnosti uvedené </w:t>
      </w:r>
      <w:r w:rsidRPr="004C1C6F">
        <w:rPr>
          <w:rFonts w:cstheme="minorHAnsi"/>
          <w:iCs/>
          <w:color w:val="FF0000"/>
        </w:rPr>
        <w:t xml:space="preserve">v  bode 1. tejto kapitoly (podopatrenie 1.3) </w:t>
      </w:r>
      <w:r w:rsidRPr="004C1C6F">
        <w:rPr>
          <w:rFonts w:eastAsia="Times New Roman" w:cstheme="minorHAnsi"/>
          <w:color w:val="FF0000"/>
        </w:rPr>
        <w:t>zabezpečovať prostredníctvom externých zamestnancov (</w:t>
      </w:r>
      <w:r w:rsidRPr="004C1C6F">
        <w:rPr>
          <w:color w:val="FF0000"/>
        </w:rPr>
        <w:t>zmluvný vzťah je výsledkom verejného obstarávania)</w:t>
      </w:r>
      <w:r w:rsidRPr="004C1C6F">
        <w:rPr>
          <w:rFonts w:eastAsia="Times New Roman" w:cstheme="minorHAnsi"/>
          <w:color w:val="FF0000"/>
        </w:rPr>
        <w:t xml:space="preserve"> </w:t>
      </w:r>
      <w:r w:rsidRPr="004C1C6F">
        <w:rPr>
          <w:rFonts w:cstheme="minorHAnsi"/>
          <w:bCs/>
          <w:color w:val="FF0000"/>
        </w:rPr>
        <w:t xml:space="preserve">bude sa výdavok považovať za výdavok zahrnutý v rámci paušálnej sadzby. Zároveň je </w:t>
      </w:r>
      <w:r w:rsidRPr="004C1C6F">
        <w:rPr>
          <w:color w:val="FF0000"/>
        </w:rPr>
        <w:t>žiadateľ je povinný dodržiavať legislatívu SR a EK (zákon o verejnom obstarávaní, účtovná evidencia výdavkoch, zákon o rozpočtových pravidlách a pod.).</w:t>
      </w:r>
    </w:p>
    <w:p w14:paraId="3A7440FA" w14:textId="77777777" w:rsidR="004C1C6F" w:rsidRPr="004C1C6F" w:rsidRDefault="004C1C6F" w:rsidP="004C1C6F">
      <w:pPr>
        <w:pStyle w:val="Odsekzoznamu"/>
        <w:tabs>
          <w:tab w:val="num" w:pos="567"/>
        </w:tabs>
        <w:autoSpaceDE w:val="0"/>
        <w:autoSpaceDN w:val="0"/>
        <w:adjustRightInd w:val="0"/>
        <w:spacing w:before="60" w:after="60" w:line="240" w:lineRule="auto"/>
        <w:ind w:left="567"/>
        <w:jc w:val="both"/>
        <w:rPr>
          <w:rFonts w:cstheme="minorHAnsi"/>
          <w:color w:val="FF0000"/>
        </w:rPr>
      </w:pPr>
    </w:p>
    <w:p w14:paraId="18ED92E9" w14:textId="77777777" w:rsidR="004C1C6F" w:rsidRPr="004C1C6F" w:rsidRDefault="004C1C6F" w:rsidP="004C1C6F">
      <w:pPr>
        <w:pStyle w:val="Odsekzoznamu"/>
        <w:numPr>
          <w:ilvl w:val="0"/>
          <w:numId w:val="44"/>
        </w:numPr>
        <w:tabs>
          <w:tab w:val="clear" w:pos="720"/>
          <w:tab w:val="num" w:pos="426"/>
        </w:tabs>
        <w:rPr>
          <w:rFonts w:cstheme="minorHAnsi"/>
          <w:b/>
          <w:color w:val="FF0000"/>
          <w:sz w:val="24"/>
          <w:szCs w:val="24"/>
        </w:rPr>
      </w:pPr>
      <w:r w:rsidRPr="004C1C6F">
        <w:rPr>
          <w:rFonts w:cstheme="minorHAnsi"/>
          <w:b/>
          <w:color w:val="FF0000"/>
          <w:sz w:val="24"/>
          <w:szCs w:val="24"/>
        </w:rPr>
        <w:t xml:space="preserve">Nepriame oprávnené výdavky </w:t>
      </w:r>
    </w:p>
    <w:p w14:paraId="6D29B12F" w14:textId="77777777" w:rsidR="004C1C6F" w:rsidRPr="004C1C6F" w:rsidRDefault="004C1C6F" w:rsidP="004C1C6F">
      <w:pPr>
        <w:pStyle w:val="Odsekzoznamu"/>
        <w:keepLines/>
        <w:widowControl w:val="0"/>
        <w:numPr>
          <w:ilvl w:val="3"/>
          <w:numId w:val="45"/>
        </w:numPr>
        <w:tabs>
          <w:tab w:val="clear" w:pos="2880"/>
          <w:tab w:val="num" w:pos="567"/>
        </w:tabs>
        <w:autoSpaceDE w:val="0"/>
        <w:autoSpaceDN w:val="0"/>
        <w:adjustRightInd w:val="0"/>
        <w:spacing w:before="60" w:after="60" w:line="240" w:lineRule="auto"/>
        <w:ind w:left="426" w:hanging="426"/>
        <w:jc w:val="both"/>
        <w:rPr>
          <w:bCs/>
          <w:color w:val="FF0000"/>
        </w:rPr>
      </w:pPr>
      <w:r w:rsidRPr="004C1C6F">
        <w:rPr>
          <w:bCs/>
          <w:color w:val="FF0000"/>
        </w:rPr>
        <w:t>Nepr</w:t>
      </w:r>
      <w:r w:rsidRPr="004C1C6F">
        <w:rPr>
          <w:rFonts w:cs="Times New Roman,Bold"/>
          <w:bCs/>
          <w:color w:val="FF0000"/>
        </w:rPr>
        <w:t xml:space="preserve">iame oprávnené výdavky sú tvorené nákladmi na </w:t>
      </w:r>
      <w:r w:rsidRPr="004C1C6F">
        <w:rPr>
          <w:color w:val="FF0000"/>
        </w:rPr>
        <w:t xml:space="preserve">tovary a služby, ktoré súvisia </w:t>
      </w:r>
      <w:r w:rsidRPr="004C1C6F">
        <w:rPr>
          <w:color w:val="FF0000"/>
        </w:rPr>
        <w:br/>
        <w:t>s administratívnym a technickým zabezpečením projektu</w:t>
      </w:r>
      <w:r w:rsidRPr="004C1C6F">
        <w:rPr>
          <w:bCs/>
          <w:color w:val="FF0000"/>
        </w:rPr>
        <w:t xml:space="preserve">. </w:t>
      </w:r>
    </w:p>
    <w:p w14:paraId="737F4F48" w14:textId="77777777" w:rsidR="004C1C6F" w:rsidRPr="004C1C6F" w:rsidRDefault="004C1C6F" w:rsidP="004C1C6F">
      <w:pPr>
        <w:pStyle w:val="Odsekzoznamu"/>
        <w:keepLines/>
        <w:widowControl w:val="0"/>
        <w:numPr>
          <w:ilvl w:val="3"/>
          <w:numId w:val="45"/>
        </w:numPr>
        <w:tabs>
          <w:tab w:val="clear" w:pos="2880"/>
          <w:tab w:val="num" w:pos="567"/>
        </w:tabs>
        <w:autoSpaceDE w:val="0"/>
        <w:autoSpaceDN w:val="0"/>
        <w:adjustRightInd w:val="0"/>
        <w:spacing w:before="60" w:after="60" w:line="240" w:lineRule="auto"/>
        <w:ind w:left="426" w:hanging="426"/>
        <w:jc w:val="both"/>
        <w:rPr>
          <w:bCs/>
          <w:color w:val="FF0000"/>
        </w:rPr>
      </w:pPr>
      <w:r w:rsidRPr="004C1C6F">
        <w:rPr>
          <w:bCs/>
          <w:color w:val="FF0000"/>
        </w:rPr>
        <w:t>Nepr</w:t>
      </w:r>
      <w:r w:rsidRPr="004C1C6F">
        <w:rPr>
          <w:rFonts w:cs="Times New Roman,Bold"/>
          <w:bCs/>
          <w:color w:val="FF0000"/>
        </w:rPr>
        <w:t xml:space="preserve">iame oprávnené výdavky sa uplatňujú na základe paušálnej sadzby </w:t>
      </w:r>
      <w:r w:rsidRPr="004C1C6F">
        <w:rPr>
          <w:color w:val="FF0000"/>
        </w:rPr>
        <w:t xml:space="preserve">vo výške 40% oprávnených priamych nákladov na zamestnancov </w:t>
      </w:r>
    </w:p>
    <w:p w14:paraId="76117D0E" w14:textId="77777777" w:rsidR="004C1C6F" w:rsidRPr="004C1C6F" w:rsidRDefault="004C1C6F" w:rsidP="004C1C6F">
      <w:pPr>
        <w:pStyle w:val="Odsekzoznamu"/>
        <w:keepLines/>
        <w:widowControl w:val="0"/>
        <w:numPr>
          <w:ilvl w:val="3"/>
          <w:numId w:val="45"/>
        </w:numPr>
        <w:tabs>
          <w:tab w:val="clear" w:pos="2880"/>
          <w:tab w:val="num" w:pos="567"/>
        </w:tabs>
        <w:autoSpaceDE w:val="0"/>
        <w:autoSpaceDN w:val="0"/>
        <w:adjustRightInd w:val="0"/>
        <w:spacing w:before="60" w:after="60" w:line="240" w:lineRule="auto"/>
        <w:ind w:left="426" w:hanging="426"/>
        <w:jc w:val="both"/>
        <w:rPr>
          <w:bCs/>
          <w:color w:val="FF0000"/>
        </w:rPr>
      </w:pPr>
      <w:r w:rsidRPr="004C1C6F">
        <w:rPr>
          <w:rFonts w:cs="Times New Roman,Bold"/>
          <w:bCs/>
          <w:color w:val="FF0000"/>
        </w:rPr>
        <w:t xml:space="preserve">Výpočet paušálnej sadzby: </w:t>
      </w:r>
      <w:r w:rsidRPr="004C1C6F">
        <w:rPr>
          <w:rFonts w:cs="Times New Roman,Bold"/>
          <w:b/>
          <w:bCs/>
          <w:color w:val="FF0000"/>
        </w:rPr>
        <w:t>personálne výdavky + ( 40% paušálna sadzba x personálne výdavky)</w:t>
      </w:r>
    </w:p>
    <w:p w14:paraId="17F784B0" w14:textId="77777777" w:rsidR="004C1C6F" w:rsidRPr="004C1C6F" w:rsidRDefault="004C1C6F" w:rsidP="004C1C6F">
      <w:pPr>
        <w:pStyle w:val="Odsekzoznamu"/>
        <w:keepLines/>
        <w:widowControl w:val="0"/>
        <w:numPr>
          <w:ilvl w:val="3"/>
          <w:numId w:val="45"/>
        </w:numPr>
        <w:tabs>
          <w:tab w:val="clear" w:pos="2880"/>
          <w:tab w:val="num" w:pos="567"/>
        </w:tabs>
        <w:autoSpaceDE w:val="0"/>
        <w:autoSpaceDN w:val="0"/>
        <w:adjustRightInd w:val="0"/>
        <w:spacing w:before="60" w:after="60" w:line="240" w:lineRule="auto"/>
        <w:ind w:left="426" w:hanging="426"/>
        <w:jc w:val="both"/>
        <w:rPr>
          <w:bCs/>
          <w:color w:val="FF0000"/>
        </w:rPr>
      </w:pPr>
      <w:r w:rsidRPr="004C1C6F">
        <w:rPr>
          <w:color w:val="FF0000"/>
        </w:rPr>
        <w:t xml:space="preserve">Nepriame oprávnené výdavky (paušálna zložka platby) sa nepreukazujú účtovnými dokladmi, ani žiadnou podpornou dokumentáciou v rámci ŽoP a žiadateľ si nepriame výdavky môže nárokovať </w:t>
      </w:r>
      <w:r w:rsidRPr="004C1C6F">
        <w:rPr>
          <w:iCs/>
          <w:color w:val="FF0000"/>
        </w:rPr>
        <w:t>pri každej ŽoP, v ktorej budú deklarované priame</w:t>
      </w:r>
      <w:r w:rsidRPr="004C1C6F">
        <w:rPr>
          <w:i/>
          <w:iCs/>
          <w:color w:val="FF0000"/>
        </w:rPr>
        <w:t xml:space="preserve"> </w:t>
      </w:r>
      <w:r w:rsidRPr="004C1C6F">
        <w:rPr>
          <w:iCs/>
          <w:color w:val="FF0000"/>
        </w:rPr>
        <w:t>oprávnené</w:t>
      </w:r>
      <w:r w:rsidRPr="004C1C6F">
        <w:rPr>
          <w:color w:val="FF0000"/>
        </w:rPr>
        <w:t xml:space="preserve"> personálne výdavky. Zo strany PPA bude vykonaná kontrola správnej aplikácie paušálnej sadzby:</w:t>
      </w:r>
    </w:p>
    <w:p w14:paraId="0DAA1E7F"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 xml:space="preserve">určenie základne pre výpočet paušálnej sadzby, </w:t>
      </w:r>
    </w:p>
    <w:p w14:paraId="52609759"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percentuálna výška paušálnej sadzby,</w:t>
      </w:r>
    </w:p>
    <w:p w14:paraId="5E9B076C" w14:textId="77777777" w:rsidR="004C1C6F" w:rsidRPr="004C1C6F" w:rsidRDefault="004C1C6F" w:rsidP="004C1C6F">
      <w:pPr>
        <w:pStyle w:val="Default"/>
        <w:keepLines/>
        <w:widowControl w:val="0"/>
        <w:numPr>
          <w:ilvl w:val="0"/>
          <w:numId w:val="20"/>
        </w:numPr>
        <w:spacing w:before="60" w:after="60"/>
        <w:ind w:left="1134" w:hanging="283"/>
        <w:contextualSpacing/>
        <w:jc w:val="both"/>
        <w:rPr>
          <w:rFonts w:asciiTheme="minorHAnsi" w:hAnsiTheme="minorHAnsi"/>
          <w:bCs/>
          <w:color w:val="FF0000"/>
          <w:sz w:val="22"/>
          <w:szCs w:val="22"/>
        </w:rPr>
      </w:pPr>
      <w:r w:rsidRPr="004C1C6F">
        <w:rPr>
          <w:rFonts w:asciiTheme="minorHAnsi" w:hAnsiTheme="minorHAnsi"/>
          <w:color w:val="FF0000"/>
          <w:sz w:val="22"/>
          <w:szCs w:val="22"/>
        </w:rPr>
        <w:t>matematický výpočet výšky výdavkov na ostatné výdavky určených paušálnou sadzbou.</w:t>
      </w:r>
    </w:p>
    <w:p w14:paraId="7C78AF1F" w14:textId="77777777" w:rsidR="004C1C6F" w:rsidRPr="004C1C6F" w:rsidRDefault="004C1C6F" w:rsidP="004C1C6F">
      <w:pPr>
        <w:spacing w:after="0" w:line="240" w:lineRule="auto"/>
        <w:ind w:left="426"/>
        <w:jc w:val="both"/>
        <w:rPr>
          <w:color w:val="FF0000"/>
        </w:rPr>
      </w:pPr>
      <w:r w:rsidRPr="004C1C6F">
        <w:rPr>
          <w:b/>
          <w:color w:val="FF0000"/>
          <w:u w:val="single"/>
        </w:rPr>
        <w:t>Uplatňovaním zjednodušeného vykazovania výdavkov nie sú dotknuté povinnosti pre žiadateľa/prijímateľa plne dodržiavať všetky uplatniteľné právne predpisy Únie a vnútroštátne právne predpisy</w:t>
      </w:r>
      <w:r w:rsidRPr="004C1C6F">
        <w:rPr>
          <w:rStyle w:val="Odkaznapoznmkupodiarou"/>
          <w:b/>
          <w:color w:val="FF0000"/>
          <w:u w:val="single"/>
        </w:rPr>
        <w:footnoteReference w:id="4"/>
      </w:r>
      <w:r w:rsidRPr="004C1C6F">
        <w:rPr>
          <w:b/>
          <w:color w:val="FF0000"/>
          <w:u w:val="single"/>
        </w:rPr>
        <w:t>, ako je zverejňovanie, zákon o verejnom obstarávaní, účtovná evidencia výdavkoch, zákon o rozpočtových pravidlách a pod.).</w:t>
      </w:r>
    </w:p>
    <w:p w14:paraId="3CE31FE3" w14:textId="77777777" w:rsidR="004C1C6F" w:rsidRPr="004C1C6F" w:rsidRDefault="004C1C6F" w:rsidP="004C1C6F">
      <w:pPr>
        <w:pStyle w:val="Odsekzoznamu"/>
        <w:numPr>
          <w:ilvl w:val="0"/>
          <w:numId w:val="46"/>
        </w:numPr>
        <w:autoSpaceDE w:val="0"/>
        <w:autoSpaceDN w:val="0"/>
        <w:adjustRightInd w:val="0"/>
        <w:spacing w:before="60" w:after="60" w:line="240" w:lineRule="auto"/>
        <w:ind w:left="426" w:hanging="426"/>
        <w:jc w:val="both"/>
        <w:rPr>
          <w:bCs/>
          <w:color w:val="FF0000"/>
        </w:rPr>
      </w:pPr>
      <w:r w:rsidRPr="004C1C6F">
        <w:rPr>
          <w:color w:val="FF0000"/>
        </w:rPr>
        <w:t xml:space="preserve">Pri predkladaní ŽoNFP je žiadateľ povinný uviesť </w:t>
      </w:r>
      <w:r w:rsidRPr="004C1C6F">
        <w:rPr>
          <w:rFonts w:cstheme="minorHAnsi"/>
          <w:color w:val="FF0000"/>
        </w:rPr>
        <w:t xml:space="preserve">popis aktivít, ktoré sa majú financovať prostredníctvom paušálnej sadzby. Zároveň je žiadateľ povinný uviesť merateľný výstup projektu pri jednotlivých kategóriách nepriamych výdavkov v zmysle bodu 6. tejto kapitoly (podopatrenie 1.3), ktoré budú následne </w:t>
      </w:r>
      <w:r w:rsidRPr="004C1C6F">
        <w:rPr>
          <w:color w:val="FF0000"/>
        </w:rPr>
        <w:t>premietnuté do zmluvy o poskytnutí NFP.</w:t>
      </w:r>
      <w:r w:rsidRPr="004C1C6F">
        <w:rPr>
          <w:color w:val="FF0000"/>
          <w:sz w:val="20"/>
          <w:szCs w:val="20"/>
        </w:rPr>
        <w:t xml:space="preserve"> </w:t>
      </w:r>
    </w:p>
    <w:p w14:paraId="704B2965" w14:textId="77777777" w:rsidR="004C1C6F" w:rsidRPr="004C1C6F" w:rsidRDefault="004C1C6F" w:rsidP="004C1C6F">
      <w:pPr>
        <w:pStyle w:val="Odsekzoznamu"/>
        <w:numPr>
          <w:ilvl w:val="0"/>
          <w:numId w:val="46"/>
        </w:numPr>
        <w:autoSpaceDE w:val="0"/>
        <w:autoSpaceDN w:val="0"/>
        <w:adjustRightInd w:val="0"/>
        <w:spacing w:before="60" w:after="60" w:line="240" w:lineRule="auto"/>
        <w:ind w:left="426" w:hanging="426"/>
        <w:jc w:val="both"/>
        <w:rPr>
          <w:bCs/>
          <w:color w:val="FF0000"/>
        </w:rPr>
      </w:pPr>
      <w:r w:rsidRPr="004C1C6F">
        <w:rPr>
          <w:color w:val="FF0000"/>
        </w:rPr>
        <w:t>Nepriame výdavky:</w:t>
      </w:r>
    </w:p>
    <w:tbl>
      <w:tblPr>
        <w:tblStyle w:val="Mriekatabuky"/>
        <w:tblW w:w="0" w:type="auto"/>
        <w:tblInd w:w="567" w:type="dxa"/>
        <w:tblLook w:val="04A0" w:firstRow="1" w:lastRow="0" w:firstColumn="1" w:lastColumn="0" w:noHBand="0" w:noVBand="1"/>
      </w:tblPr>
      <w:tblGrid>
        <w:gridCol w:w="8721"/>
      </w:tblGrid>
      <w:tr w:rsidR="004C1C6F" w:rsidRPr="004C1C6F" w14:paraId="3D355286" w14:textId="77777777" w:rsidTr="0018615C">
        <w:tc>
          <w:tcPr>
            <w:tcW w:w="8721" w:type="dxa"/>
            <w:vAlign w:val="center"/>
          </w:tcPr>
          <w:p w14:paraId="0E7FF10B" w14:textId="77777777" w:rsidR="004C1C6F" w:rsidRPr="004C1C6F" w:rsidRDefault="004C1C6F" w:rsidP="0018615C">
            <w:pPr>
              <w:keepLines/>
              <w:widowControl w:val="0"/>
              <w:jc w:val="both"/>
              <w:rPr>
                <w:rFonts w:asciiTheme="minorHAnsi" w:hAnsiTheme="minorHAnsi" w:cstheme="minorHAnsi"/>
                <w:b/>
                <w:iCs/>
                <w:color w:val="FF0000"/>
                <w:sz w:val="18"/>
                <w:szCs w:val="18"/>
              </w:rPr>
            </w:pPr>
            <w:r w:rsidRPr="004C1C6F">
              <w:rPr>
                <w:rFonts w:asciiTheme="minorHAnsi" w:hAnsiTheme="minorHAnsi" w:cstheme="minorHAnsi"/>
                <w:b/>
                <w:iCs/>
                <w:caps/>
                <w:color w:val="FF0000"/>
                <w:sz w:val="18"/>
                <w:szCs w:val="18"/>
              </w:rPr>
              <w:t>Režijné výdavky</w:t>
            </w:r>
          </w:p>
          <w:p w14:paraId="5D4EF575"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kancelárske potreby</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IKT</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interiérové vybavenie kancelárie</w:t>
            </w:r>
            <w:r w:rsidRPr="004C1C6F">
              <w:rPr>
                <w:rFonts w:asciiTheme="minorHAnsi" w:hAnsiTheme="minorHAnsi" w:cstheme="minorHAnsi"/>
                <w:iCs/>
                <w:color w:val="FF0000"/>
                <w:sz w:val="18"/>
                <w:szCs w:val="18"/>
              </w:rPr>
              <w:t>,</w:t>
            </w:r>
            <w:r w:rsidRPr="004C1C6F">
              <w:rPr>
                <w:rFonts w:asciiTheme="minorHAnsi" w:hAnsiTheme="minorHAnsi" w:cstheme="minorHAnsi"/>
                <w:color w:val="FF0000"/>
                <w:sz w:val="18"/>
                <w:szCs w:val="18"/>
              </w:rPr>
              <w:t xml:space="preserve"> ceniny</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odpisy</w:t>
            </w:r>
            <w:r w:rsidRPr="004C1C6F">
              <w:rPr>
                <w:rFonts w:asciiTheme="minorHAnsi" w:hAnsiTheme="minorHAnsi" w:cstheme="minorHAnsi"/>
                <w:iCs/>
                <w:color w:val="FF0000"/>
                <w:sz w:val="18"/>
                <w:szCs w:val="18"/>
              </w:rPr>
              <w:t>,</w:t>
            </w:r>
          </w:p>
          <w:p w14:paraId="392B67C4"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telekomunikačné prostriedky</w:t>
            </w:r>
            <w:r w:rsidRPr="004C1C6F">
              <w:rPr>
                <w:rFonts w:asciiTheme="minorHAnsi" w:hAnsiTheme="minorHAnsi" w:cstheme="minorHAnsi"/>
                <w:iCs/>
                <w:color w:val="FF0000"/>
                <w:sz w:val="18"/>
                <w:szCs w:val="18"/>
              </w:rPr>
              <w:t>,</w:t>
            </w:r>
            <w:r w:rsidRPr="004C1C6F">
              <w:rPr>
                <w:rFonts w:asciiTheme="minorHAnsi" w:hAnsiTheme="minorHAnsi" w:cstheme="minorHAnsi"/>
                <w:color w:val="FF0000"/>
                <w:sz w:val="18"/>
                <w:szCs w:val="18"/>
              </w:rPr>
              <w:t xml:space="preserve"> poštovné, telekomunikačné a iné poplatky,</w:t>
            </w:r>
          </w:p>
          <w:p w14:paraId="51389102"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lastRenderedPageBreak/>
              <w:t>občerstvenie</w:t>
            </w:r>
            <w:r w:rsidRPr="004C1C6F">
              <w:rPr>
                <w:rFonts w:asciiTheme="minorHAnsi" w:hAnsiTheme="minorHAnsi" w:cstheme="minorHAnsi"/>
                <w:iCs/>
                <w:color w:val="FF0000"/>
                <w:sz w:val="18"/>
                <w:szCs w:val="18"/>
              </w:rPr>
              <w:t>,</w:t>
            </w:r>
          </w:p>
          <w:p w14:paraId="021FEC85"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color w:val="FF0000"/>
                <w:sz w:val="18"/>
                <w:szCs w:val="18"/>
              </w:rPr>
            </w:pPr>
            <w:r w:rsidRPr="004C1C6F">
              <w:rPr>
                <w:rFonts w:asciiTheme="minorHAnsi" w:hAnsiTheme="minorHAnsi" w:cstheme="minorHAnsi"/>
                <w:color w:val="FF0000"/>
                <w:sz w:val="18"/>
                <w:szCs w:val="18"/>
              </w:rPr>
              <w:t>výdavky za vodu, plyn, elektrická energia</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obslužné činnosti</w:t>
            </w:r>
            <w:r w:rsidRPr="004C1C6F">
              <w:rPr>
                <w:rFonts w:asciiTheme="minorHAnsi" w:hAnsiTheme="minorHAnsi" w:cstheme="minorHAnsi"/>
                <w:iCs/>
                <w:color w:val="FF0000"/>
                <w:sz w:val="18"/>
                <w:szCs w:val="18"/>
              </w:rPr>
              <w:t xml:space="preserve">, </w:t>
            </w:r>
            <w:r w:rsidRPr="004C1C6F">
              <w:rPr>
                <w:rFonts w:asciiTheme="minorHAnsi" w:hAnsiTheme="minorHAnsi" w:cstheme="minorHAnsi"/>
                <w:color w:val="FF0000"/>
                <w:sz w:val="18"/>
                <w:szCs w:val="18"/>
              </w:rPr>
              <w:t>dlhodobý hmotný majetok</w:t>
            </w:r>
            <w:r w:rsidRPr="004C1C6F">
              <w:rPr>
                <w:rStyle w:val="Odkaznapoznmkupodiarou"/>
                <w:rFonts w:asciiTheme="minorHAnsi" w:hAnsiTheme="minorHAnsi" w:cstheme="minorHAnsi"/>
                <w:color w:val="FF0000"/>
                <w:sz w:val="18"/>
                <w:szCs w:val="18"/>
              </w:rPr>
              <w:footnoteReference w:id="5"/>
            </w:r>
            <w:r w:rsidRPr="004C1C6F">
              <w:rPr>
                <w:rFonts w:asciiTheme="minorHAnsi" w:hAnsiTheme="minorHAnsi" w:cstheme="minorHAnsi"/>
                <w:color w:val="FF0000"/>
                <w:sz w:val="18"/>
                <w:szCs w:val="18"/>
              </w:rPr>
              <w:t xml:space="preserve"> a dlhodobý nehmotný majetok</w:t>
            </w:r>
            <w:r w:rsidRPr="004C1C6F">
              <w:rPr>
                <w:rStyle w:val="Odkaznapoznmkupodiarou"/>
                <w:rFonts w:asciiTheme="minorHAnsi" w:hAnsiTheme="minorHAnsi" w:cstheme="minorHAnsi"/>
                <w:color w:val="FF0000"/>
                <w:sz w:val="18"/>
                <w:szCs w:val="18"/>
              </w:rPr>
              <w:footnoteReference w:id="6"/>
            </w:r>
            <w:r w:rsidRPr="004C1C6F">
              <w:rPr>
                <w:rFonts w:asciiTheme="minorHAnsi" w:hAnsiTheme="minorHAnsi" w:cstheme="minorHAnsi"/>
                <w:iCs/>
                <w:color w:val="FF0000"/>
                <w:sz w:val="18"/>
                <w:szCs w:val="18"/>
              </w:rPr>
              <w:t>,</w:t>
            </w:r>
          </w:p>
          <w:p w14:paraId="1DC16849"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 xml:space="preserve">výdavky na obstaranie spotrebného tovaru a prevádzkového materiálu (papier, písacie potreby, čistiace prostriedky a pod.), </w:t>
            </w:r>
          </w:p>
          <w:p w14:paraId="1FCA7451"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všetky výdavky súvisiace s publicitou a informovanosťou, napr. propagačné predmety a letáky, tlačové konferencie (vrátane občerstvenia, prenájmu priestorov a pod.), publikovaním článkov, televíznych a rozhlasových relácií a pod.;</w:t>
            </w:r>
          </w:p>
          <w:p w14:paraId="34DD0FF5" w14:textId="77777777" w:rsidR="004C1C6F" w:rsidRPr="004C1C6F" w:rsidRDefault="004C1C6F" w:rsidP="004C1C6F">
            <w:pPr>
              <w:pStyle w:val="Odsekzoznamu"/>
              <w:keepLines/>
              <w:widowControl w:val="0"/>
              <w:numPr>
                <w:ilvl w:val="0"/>
                <w:numId w:val="37"/>
              </w:numPr>
              <w:ind w:left="428" w:hanging="426"/>
              <w:jc w:val="both"/>
              <w:rPr>
                <w:rFonts w:asciiTheme="minorHAnsi" w:hAnsiTheme="minorHAnsi" w:cstheme="minorHAnsi"/>
                <w:iCs/>
                <w:color w:val="FF0000"/>
                <w:sz w:val="18"/>
                <w:szCs w:val="18"/>
              </w:rPr>
            </w:pPr>
            <w:r w:rsidRPr="004C1C6F">
              <w:rPr>
                <w:rFonts w:asciiTheme="minorHAnsi" w:hAnsiTheme="minorHAnsi" w:cstheme="minorHAnsi"/>
                <w:color w:val="FF0000"/>
                <w:sz w:val="18"/>
                <w:szCs w:val="18"/>
              </w:rPr>
              <w:t>prenájom didaktickej techniky (prístroje na záznam obrazu, zobrazovacie plochy, dataprojektory, zvuková technika, výpočtová technika, flipchart a pod.),</w:t>
            </w:r>
          </w:p>
          <w:p w14:paraId="1FB9FD40" w14:textId="77777777" w:rsidR="004C1C6F" w:rsidRPr="004C1C6F" w:rsidRDefault="004C1C6F" w:rsidP="004C1C6F">
            <w:pPr>
              <w:pStyle w:val="Odsekzoznamu"/>
              <w:keepLines/>
              <w:widowControl w:val="0"/>
              <w:numPr>
                <w:ilvl w:val="0"/>
                <w:numId w:val="37"/>
              </w:numPr>
              <w:ind w:left="428" w:hanging="426"/>
              <w:jc w:val="both"/>
              <w:rPr>
                <w:rFonts w:cs="Times New Roman,Italic"/>
                <w:iCs/>
                <w:color w:val="FF0000"/>
                <w:sz w:val="18"/>
                <w:szCs w:val="18"/>
              </w:rPr>
            </w:pPr>
            <w:r w:rsidRPr="004C1C6F">
              <w:rPr>
                <w:rFonts w:asciiTheme="minorHAnsi" w:hAnsiTheme="minorHAnsi" w:cstheme="minorHAnsi"/>
                <w:color w:val="FF0000"/>
                <w:sz w:val="18"/>
                <w:szCs w:val="18"/>
              </w:rPr>
              <w:t>tvorba webovej stránky a portálov.</w:t>
            </w:r>
          </w:p>
        </w:tc>
      </w:tr>
      <w:tr w:rsidR="004C1C6F" w:rsidRPr="004C1C6F" w14:paraId="39422708" w14:textId="77777777" w:rsidTr="0018615C">
        <w:tc>
          <w:tcPr>
            <w:tcW w:w="8721" w:type="dxa"/>
            <w:vAlign w:val="center"/>
          </w:tcPr>
          <w:p w14:paraId="41ABA317" w14:textId="77777777" w:rsidR="004C1C6F" w:rsidRPr="009D3C86" w:rsidRDefault="004C1C6F" w:rsidP="0018615C">
            <w:pPr>
              <w:keepLines/>
              <w:widowControl w:val="0"/>
              <w:jc w:val="both"/>
              <w:rPr>
                <w:rFonts w:asciiTheme="minorHAnsi" w:hAnsiTheme="minorHAnsi" w:cstheme="minorHAnsi"/>
                <w:caps/>
                <w:color w:val="FF0000"/>
                <w:sz w:val="18"/>
                <w:szCs w:val="18"/>
              </w:rPr>
            </w:pPr>
            <w:r w:rsidRPr="009D3C86">
              <w:rPr>
                <w:rFonts w:asciiTheme="minorHAnsi" w:hAnsiTheme="minorHAnsi" w:cstheme="minorHAnsi"/>
                <w:b/>
                <w:caps/>
                <w:color w:val="FF0000"/>
                <w:sz w:val="18"/>
                <w:szCs w:val="18"/>
              </w:rPr>
              <w:lastRenderedPageBreak/>
              <w:t>Služby zabezpečené dodávateľsky</w:t>
            </w:r>
            <w:r w:rsidRPr="009D3C86">
              <w:rPr>
                <w:rFonts w:asciiTheme="minorHAnsi" w:hAnsiTheme="minorHAnsi" w:cstheme="minorHAnsi"/>
                <w:caps/>
                <w:color w:val="FF0000"/>
                <w:sz w:val="18"/>
                <w:szCs w:val="18"/>
              </w:rPr>
              <w:t xml:space="preserve"> </w:t>
            </w:r>
          </w:p>
          <w:p w14:paraId="5B037293" w14:textId="77777777" w:rsidR="009D3C86" w:rsidRPr="009D3C86" w:rsidRDefault="009D3C86" w:rsidP="009D3C86">
            <w:pPr>
              <w:pStyle w:val="Odsekzoznamu"/>
              <w:numPr>
                <w:ilvl w:val="1"/>
                <w:numId w:val="38"/>
              </w:numPr>
              <w:autoSpaceDE w:val="0"/>
              <w:autoSpaceDN w:val="0"/>
              <w:adjustRightInd w:val="0"/>
              <w:ind w:left="288" w:hanging="284"/>
              <w:jc w:val="both"/>
              <w:rPr>
                <w:rFonts w:asciiTheme="minorHAnsi" w:hAnsiTheme="minorHAnsi" w:cstheme="minorHAnsi"/>
                <w:iCs/>
                <w:color w:val="FF0000"/>
                <w:sz w:val="18"/>
                <w:szCs w:val="18"/>
              </w:rPr>
            </w:pPr>
            <w:r w:rsidRPr="009D3C86">
              <w:rPr>
                <w:rFonts w:asciiTheme="minorHAnsi" w:hAnsiTheme="minorHAnsi" w:cstheme="minorHAnsi"/>
                <w:bCs/>
                <w:color w:val="FF0000"/>
                <w:sz w:val="18"/>
                <w:szCs w:val="18"/>
              </w:rPr>
              <w:t xml:space="preserve">Externí zamestnanci </w:t>
            </w:r>
            <w:r w:rsidRPr="009D3C86">
              <w:rPr>
                <w:rFonts w:asciiTheme="minorHAnsi" w:hAnsiTheme="minorHAnsi" w:cstheme="minorHAnsi"/>
                <w:iCs/>
                <w:color w:val="FF0000"/>
                <w:sz w:val="18"/>
                <w:szCs w:val="18"/>
              </w:rPr>
              <w:t xml:space="preserve">vrátane  lektora, tlmočníka, prekladateľa, autora študijných a propagačných materiálov , ktorí vykonávajú pracovné činnosti uvedené uvedene v kapitole 1, bode 1. tejto prílohy </w:t>
            </w:r>
            <w:r w:rsidRPr="009D3C86">
              <w:rPr>
                <w:rFonts w:asciiTheme="minorHAnsi" w:hAnsiTheme="minorHAnsi" w:cstheme="minorHAnsi"/>
                <w:color w:val="FF0000"/>
                <w:sz w:val="18"/>
                <w:szCs w:val="18"/>
              </w:rPr>
              <w:t>(zmluvný vzťah je výsledkom verejného obstarávania/obstarávania)</w:t>
            </w:r>
            <w:r w:rsidRPr="009D3C86">
              <w:rPr>
                <w:rFonts w:asciiTheme="minorHAnsi" w:hAnsiTheme="minorHAnsi" w:cstheme="minorHAnsi"/>
                <w:iCs/>
                <w:color w:val="FF0000"/>
                <w:sz w:val="18"/>
                <w:szCs w:val="18"/>
              </w:rPr>
              <w:t xml:space="preserve"> vrátane cestovného, stravného a ubytovania</w:t>
            </w:r>
            <w:r w:rsidRPr="009D3C86">
              <w:rPr>
                <w:rFonts w:asciiTheme="minorHAnsi" w:hAnsiTheme="minorHAnsi" w:cstheme="minorHAnsi"/>
                <w:bCs/>
                <w:color w:val="FF0000"/>
                <w:sz w:val="18"/>
                <w:szCs w:val="18"/>
              </w:rPr>
              <w:t xml:space="preserve">, </w:t>
            </w:r>
            <w:r w:rsidRPr="009D3C86">
              <w:rPr>
                <w:rFonts w:asciiTheme="minorHAnsi" w:hAnsiTheme="minorHAnsi" w:cstheme="minorHAnsi"/>
                <w:color w:val="FF0000"/>
                <w:sz w:val="18"/>
                <w:szCs w:val="18"/>
              </w:rPr>
              <w:t xml:space="preserve">pričom musia byť dodržané </w:t>
            </w:r>
            <w:r w:rsidRPr="009D3C86">
              <w:rPr>
                <w:rFonts w:asciiTheme="minorHAnsi" w:hAnsiTheme="minorHAnsi" w:cstheme="minorHAnsi"/>
                <w:iCs/>
                <w:color w:val="FF0000"/>
                <w:sz w:val="18"/>
                <w:szCs w:val="18"/>
              </w:rPr>
              <w:t xml:space="preserve">maximálne </w:t>
            </w:r>
            <w:r w:rsidRPr="009D3C86">
              <w:rPr>
                <w:rFonts w:asciiTheme="minorHAnsi" w:hAnsiTheme="minorHAnsi" w:cstheme="minorHAnsi"/>
                <w:color w:val="FF0000"/>
                <w:sz w:val="18"/>
                <w:szCs w:val="18"/>
              </w:rPr>
              <w:t xml:space="preserve">finančné limity personálnych výdavkov </w:t>
            </w:r>
            <w:r w:rsidRPr="009D3C86">
              <w:rPr>
                <w:rFonts w:asciiTheme="minorHAnsi" w:hAnsiTheme="minorHAnsi" w:cstheme="minorHAnsi"/>
                <w:iCs/>
                <w:color w:val="FF0000"/>
                <w:sz w:val="18"/>
                <w:szCs w:val="18"/>
              </w:rPr>
              <w:t>uvedené v kapitole 2 (podopatrenie 1.3), bode 4. tejto prílohy.</w:t>
            </w:r>
          </w:p>
          <w:p w14:paraId="2E4F5F66" w14:textId="77777777" w:rsidR="009D3C86" w:rsidRPr="009D3C86" w:rsidRDefault="009D3C86" w:rsidP="009D3C86">
            <w:pPr>
              <w:pStyle w:val="Odsekzoznamu"/>
              <w:autoSpaceDE w:val="0"/>
              <w:autoSpaceDN w:val="0"/>
              <w:adjustRightInd w:val="0"/>
              <w:ind w:left="289"/>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Hodinová sadzba za lektorovanie predstavuje sadzbu za 60 minút. Ak činnosť trvá kratšie ako 60 minút, alikvotne sa k tomu prepočíta hodinová sadzba (napr. ak prednáška trvá 45 minút, tak bude preplatené 45/60*hodinová sadzba).</w:t>
            </w:r>
          </w:p>
          <w:p w14:paraId="360B9868" w14:textId="77777777" w:rsidR="009D3C86" w:rsidRPr="009D3C86" w:rsidRDefault="009D3C86" w:rsidP="009D3C86">
            <w:pPr>
              <w:pStyle w:val="Odsekzoznamu"/>
              <w:autoSpaceDE w:val="0"/>
              <w:autoSpaceDN w:val="0"/>
              <w:adjustRightInd w:val="0"/>
              <w:ind w:left="289"/>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Príprava na lektorovanie môže byť oprávnenou aktivitou iba vo vzťahu k samotnému výkonu lektorovania a len za každú konkrétnu tému v závislosti od dĺžky lektorovania danej témy. V prípade prednášky danej témy trvajúcej do 5 hodín, je príprava na lektorovanie akceptovateľná iba do výšky, koľko trvá samotné lektorovanie. V prípade dlhšej prednášky je príprava na lektorovanie akceptovateľná do maximálnej výšky 5 hodín na danú tému. V prípade že sa daná téma v rámci vzdelávacej aktivity pravidelne opakuje (napr. tá istá téma na viacerých prednáškach), akceptuje sa príprava na lektorovanie iba do výšky, ktorá je ekvivalentom dĺžky 1 prednášky lektora (príklad: ak prednáška na danú tému trvá 2 hodiny, príprava na lektorovanie je akceptovateľné akceptované do výšky 2 hodín; ak prednáška na danú tému trvá 8 hodín, príprava na lektorovanie je akceptovateľné do výšky 5 hodín).</w:t>
            </w:r>
          </w:p>
          <w:p w14:paraId="75E2AB24" w14:textId="77777777" w:rsidR="009D3C86" w:rsidRPr="009D3C86" w:rsidRDefault="009D3C86" w:rsidP="009D3C86">
            <w:pPr>
              <w:pStyle w:val="Odsekzoznamu"/>
              <w:autoSpaceDE w:val="0"/>
              <w:autoSpaceDN w:val="0"/>
              <w:adjustRightInd w:val="0"/>
              <w:ind w:left="289"/>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Aby nedošlo k nedovolenému používaniu cudzích publikovaných i nepublikovaných myšlienok, formulácií, poznatkov, výsledkov bádania alebo iných výsledkov tvorivej práce, ako aj ilustrácií, tabuliek, fotografií a pod., autor (aby nebol obvinený z plagiátorstva), všetky zdroje uvedené v publikácii musia byť zverejnené (správne citovať zdroj) a pri použití cudzieho písomného alebo grafického materiálu väčšieho rozsahu si vyžiadať povolenie (ochrana autorských práv). Výstup študijných a propagačných  materiálov môže podliehať pri predložení výstupu pri ŽoP kontrole plagiátorstva (texty sa budú uploadovať a kontrolovať cez systém kontroly plagiátorstva, napríklad https://www.plag.sk/ a PPA bude mať povinnosť takto overiť originalitu vyprodukovaného materiálu.</w:t>
            </w:r>
          </w:p>
          <w:p w14:paraId="13CC6A5C" w14:textId="77777777" w:rsidR="009D3C86" w:rsidRPr="009D3C86" w:rsidRDefault="009D3C86" w:rsidP="009D3C86">
            <w:pPr>
              <w:pStyle w:val="Odsekzoznamu"/>
              <w:autoSpaceDE w:val="0"/>
              <w:autoSpaceDN w:val="0"/>
              <w:adjustRightInd w:val="0"/>
              <w:ind w:left="288"/>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V prípade, že pri rovnakej téme je súčasne autorom študijných a propagačných materiálov aj lektorom tá istá osoba,  príprava na lektorovanie nemôže byť oprávnenou aktivitou vo vzťahu k samotnému výkonu lektorovania, resp. prednášania za danú tému.</w:t>
            </w:r>
          </w:p>
          <w:p w14:paraId="2418FCA7" w14:textId="77777777" w:rsidR="009D3C86" w:rsidRPr="009D3C86" w:rsidRDefault="009D3C86" w:rsidP="009D3C86">
            <w:pPr>
              <w:pStyle w:val="Odsekzoznamu"/>
              <w:numPr>
                <w:ilvl w:val="1"/>
                <w:numId w:val="38"/>
              </w:numPr>
              <w:autoSpaceDE w:val="0"/>
              <w:autoSpaceDN w:val="0"/>
              <w:adjustRightInd w:val="0"/>
              <w:ind w:left="288" w:hanging="284"/>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 xml:space="preserve">výdavky súvisiace s </w:t>
            </w:r>
            <w:r w:rsidRPr="009D3C86">
              <w:rPr>
                <w:rFonts w:asciiTheme="minorHAnsi" w:hAnsiTheme="minorHAnsi" w:cstheme="minorHAnsi"/>
                <w:color w:val="FF0000"/>
                <w:sz w:val="18"/>
                <w:szCs w:val="18"/>
              </w:rPr>
              <w:t>krátkodobými výmennými pobyty v poľnohospodárskych a lesníckych podnikoch. Trvanie krátkodobých výmenných pobytov v poľnohospodárskych a lesníckych podnikov nesmie byť kratšie ako 6 dní a nesmie trvať viac ako 14 dní.</w:t>
            </w:r>
          </w:p>
          <w:p w14:paraId="6DA1531B" w14:textId="77777777" w:rsidR="009D3C86" w:rsidRPr="009D3C86" w:rsidRDefault="009D3C86" w:rsidP="009D3C86">
            <w:pPr>
              <w:pStyle w:val="Odsekzoznamu"/>
              <w:numPr>
                <w:ilvl w:val="1"/>
                <w:numId w:val="38"/>
              </w:numPr>
              <w:autoSpaceDE w:val="0"/>
              <w:autoSpaceDN w:val="0"/>
              <w:adjustRightInd w:val="0"/>
              <w:ind w:left="288" w:hanging="284"/>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 xml:space="preserve">výdavky súvisiace so </w:t>
            </w:r>
            <w:r w:rsidRPr="009D3C86">
              <w:rPr>
                <w:rFonts w:asciiTheme="minorHAnsi" w:hAnsiTheme="minorHAnsi" w:cstheme="minorHAnsi"/>
                <w:color w:val="FF0000"/>
                <w:sz w:val="18"/>
                <w:szCs w:val="18"/>
              </w:rPr>
              <w:t>študijnými cestami v poľnohospodárskych a lesníckych podnikoch. Trvanie študijných ciest v poľnohospodárskych a lesníckych podnikov nesmie byť kratšie ako 2 dni a nesmie trvať viac ako 5 dní, pričom je možné kombinovať študijné cesty v rámci krajín EÚ.</w:t>
            </w:r>
          </w:p>
          <w:p w14:paraId="60FE14BD" w14:textId="77777777" w:rsidR="009D3C86" w:rsidRPr="009D3C86" w:rsidRDefault="009D3C86" w:rsidP="009D3C86">
            <w:pPr>
              <w:pStyle w:val="Odsekzoznamu"/>
              <w:numPr>
                <w:ilvl w:val="1"/>
                <w:numId w:val="38"/>
              </w:numPr>
              <w:autoSpaceDE w:val="0"/>
              <w:autoSpaceDN w:val="0"/>
              <w:adjustRightInd w:val="0"/>
              <w:ind w:left="286" w:hanging="286"/>
              <w:jc w:val="both"/>
              <w:rPr>
                <w:rFonts w:asciiTheme="minorHAnsi" w:hAnsiTheme="minorHAnsi" w:cstheme="minorHAnsi"/>
                <w:iCs/>
                <w:color w:val="FF0000"/>
                <w:sz w:val="18"/>
                <w:szCs w:val="18"/>
              </w:rPr>
            </w:pPr>
            <w:r w:rsidRPr="009D3C86">
              <w:rPr>
                <w:rFonts w:asciiTheme="minorHAnsi" w:hAnsiTheme="minorHAnsi" w:cstheme="minorHAnsi"/>
                <w:color w:val="FF0000"/>
                <w:sz w:val="18"/>
                <w:szCs w:val="18"/>
              </w:rPr>
              <w:t>prenájom učebného priestoru (premietacie plátno, dataprojektor, notebook a pod.),</w:t>
            </w:r>
          </w:p>
          <w:p w14:paraId="0E6E8016" w14:textId="77777777" w:rsidR="009D3C86" w:rsidRPr="009D3C86" w:rsidRDefault="009D3C86" w:rsidP="009D3C86">
            <w:pPr>
              <w:pStyle w:val="Odsekzoznamu"/>
              <w:numPr>
                <w:ilvl w:val="1"/>
                <w:numId w:val="38"/>
              </w:numPr>
              <w:autoSpaceDE w:val="0"/>
              <w:autoSpaceDN w:val="0"/>
              <w:adjustRightInd w:val="0"/>
              <w:ind w:left="286" w:hanging="286"/>
              <w:jc w:val="both"/>
              <w:rPr>
                <w:rFonts w:asciiTheme="minorHAnsi" w:hAnsiTheme="minorHAnsi" w:cstheme="minorHAnsi"/>
                <w:iCs/>
                <w:color w:val="FF0000"/>
                <w:sz w:val="18"/>
                <w:szCs w:val="18"/>
              </w:rPr>
            </w:pPr>
            <w:r w:rsidRPr="009D3C86">
              <w:rPr>
                <w:rFonts w:asciiTheme="minorHAnsi" w:hAnsiTheme="minorHAnsi" w:cstheme="minorHAnsi"/>
                <w:iCs/>
                <w:color w:val="FF0000"/>
                <w:sz w:val="18"/>
                <w:szCs w:val="18"/>
              </w:rPr>
              <w:t>prenájom  miestností a vybavenia, ktorý je využívaný na účely projektu.</w:t>
            </w:r>
          </w:p>
          <w:p w14:paraId="0E965B88" w14:textId="40349546" w:rsidR="004C1C6F" w:rsidRPr="004C1C6F" w:rsidRDefault="009D3C86" w:rsidP="009D3C86">
            <w:pPr>
              <w:pStyle w:val="Odsekzoznamu"/>
              <w:numPr>
                <w:ilvl w:val="1"/>
                <w:numId w:val="38"/>
              </w:numPr>
              <w:autoSpaceDE w:val="0"/>
              <w:autoSpaceDN w:val="0"/>
              <w:adjustRightInd w:val="0"/>
              <w:ind w:left="286" w:hanging="286"/>
              <w:jc w:val="both"/>
              <w:rPr>
                <w:rFonts w:asciiTheme="minorHAnsi" w:hAnsiTheme="minorHAnsi" w:cstheme="minorHAnsi"/>
                <w:iCs/>
                <w:color w:val="FF0000"/>
                <w:sz w:val="18"/>
                <w:szCs w:val="18"/>
              </w:rPr>
            </w:pPr>
            <w:r w:rsidRPr="009D3C86">
              <w:rPr>
                <w:rFonts w:asciiTheme="minorHAnsi" w:hAnsiTheme="minorHAnsi" w:cstheme="minorHAnsi"/>
                <w:color w:val="FF0000"/>
                <w:sz w:val="18"/>
                <w:szCs w:val="18"/>
              </w:rPr>
              <w:t>tlač študijného a informačného  materiálu (návrhy, grafická úprava, odborná úprava,  tlač a kopírovanie, väzba. výdavky spojené s poštovou distribúciou a pod.).</w:t>
            </w:r>
          </w:p>
        </w:tc>
      </w:tr>
      <w:tr w:rsidR="004C1C6F" w:rsidRPr="004C1C6F" w14:paraId="564BA788" w14:textId="77777777" w:rsidTr="0018615C">
        <w:tc>
          <w:tcPr>
            <w:tcW w:w="8721" w:type="dxa"/>
            <w:vAlign w:val="center"/>
          </w:tcPr>
          <w:p w14:paraId="39E02158" w14:textId="77777777" w:rsidR="004C1C6F" w:rsidRPr="004C1C6F" w:rsidRDefault="004C1C6F" w:rsidP="0018615C">
            <w:pPr>
              <w:keepLines/>
              <w:widowControl w:val="0"/>
              <w:jc w:val="both"/>
              <w:rPr>
                <w:rFonts w:asciiTheme="minorHAnsi" w:hAnsiTheme="minorHAnsi" w:cstheme="minorHAnsi"/>
                <w:caps/>
                <w:color w:val="FF0000"/>
                <w:sz w:val="18"/>
                <w:szCs w:val="18"/>
              </w:rPr>
            </w:pPr>
            <w:r w:rsidRPr="004C1C6F">
              <w:rPr>
                <w:rFonts w:asciiTheme="minorHAnsi" w:hAnsiTheme="minorHAnsi" w:cstheme="minorHAnsi"/>
                <w:b/>
                <w:caps/>
                <w:color w:val="FF0000"/>
                <w:sz w:val="18"/>
                <w:szCs w:val="18"/>
              </w:rPr>
              <w:t>Cestovné náhrady pre zamestnancov</w:t>
            </w:r>
            <w:r w:rsidRPr="004C1C6F">
              <w:rPr>
                <w:rFonts w:asciiTheme="minorHAnsi" w:hAnsiTheme="minorHAnsi" w:cstheme="minorHAnsi"/>
                <w:caps/>
                <w:color w:val="FF0000"/>
                <w:sz w:val="18"/>
                <w:szCs w:val="18"/>
              </w:rPr>
              <w:t xml:space="preserve"> </w:t>
            </w:r>
          </w:p>
          <w:p w14:paraId="666BF2BA" w14:textId="77777777" w:rsidR="004C1C6F" w:rsidRPr="004C1C6F" w:rsidRDefault="004C1C6F" w:rsidP="004C1C6F">
            <w:pPr>
              <w:pStyle w:val="Odsekzoznamu"/>
              <w:keepLines/>
              <w:widowControl w:val="0"/>
              <w:numPr>
                <w:ilvl w:val="0"/>
                <w:numId w:val="34"/>
              </w:numPr>
              <w:ind w:left="288" w:hanging="288"/>
              <w:jc w:val="both"/>
              <w:rPr>
                <w:rFonts w:asciiTheme="minorHAnsi" w:hAnsiTheme="minorHAnsi" w:cstheme="minorHAnsi"/>
                <w:caps/>
                <w:color w:val="FF0000"/>
                <w:sz w:val="18"/>
                <w:szCs w:val="18"/>
              </w:rPr>
            </w:pPr>
            <w:r w:rsidRPr="004C1C6F">
              <w:rPr>
                <w:rFonts w:asciiTheme="minorHAnsi" w:hAnsiTheme="minorHAnsi" w:cstheme="minorHAnsi"/>
                <w:iCs/>
                <w:color w:val="FF0000"/>
                <w:sz w:val="18"/>
                <w:szCs w:val="18"/>
              </w:rPr>
              <w:t>cestovné, stravné a ubytovanie</w:t>
            </w:r>
            <w:r w:rsidRPr="004C1C6F">
              <w:rPr>
                <w:rFonts w:asciiTheme="minorHAnsi" w:hAnsiTheme="minorHAnsi" w:cstheme="minorHAnsi"/>
                <w:b/>
                <w:iCs/>
                <w:color w:val="FF0000"/>
                <w:sz w:val="18"/>
                <w:szCs w:val="18"/>
              </w:rPr>
              <w:t xml:space="preserve"> </w:t>
            </w:r>
            <w:r w:rsidRPr="004C1C6F">
              <w:rPr>
                <w:rFonts w:asciiTheme="minorHAnsi" w:hAnsiTheme="minorHAnsi" w:cstheme="minorHAnsi"/>
                <w:iCs/>
                <w:color w:val="FF0000"/>
                <w:sz w:val="18"/>
                <w:szCs w:val="18"/>
              </w:rPr>
              <w:t>(výšku náhrad výdavkov vzniknutých v súvislosti s pracovnou cestou upravuje zákon o cestovných náhradách).</w:t>
            </w:r>
          </w:p>
        </w:tc>
      </w:tr>
      <w:tr w:rsidR="004C1C6F" w:rsidRPr="004C1C6F" w14:paraId="69023BB7" w14:textId="77777777" w:rsidTr="0018615C">
        <w:tc>
          <w:tcPr>
            <w:tcW w:w="8721" w:type="dxa"/>
            <w:vAlign w:val="center"/>
          </w:tcPr>
          <w:p w14:paraId="2F66DDB4" w14:textId="77777777" w:rsidR="004C1C6F" w:rsidRPr="004C1C6F" w:rsidRDefault="004C1C6F" w:rsidP="0018615C">
            <w:pPr>
              <w:keepLines/>
              <w:widowControl w:val="0"/>
              <w:jc w:val="both"/>
              <w:rPr>
                <w:rFonts w:asciiTheme="minorHAnsi" w:hAnsiTheme="minorHAnsi" w:cstheme="minorHAnsi"/>
                <w:caps/>
                <w:color w:val="FF0000"/>
                <w:sz w:val="18"/>
                <w:szCs w:val="18"/>
              </w:rPr>
            </w:pPr>
            <w:r w:rsidRPr="004C1C6F">
              <w:rPr>
                <w:rFonts w:asciiTheme="minorHAnsi" w:hAnsiTheme="minorHAnsi" w:cstheme="minorHAnsi"/>
                <w:b/>
                <w:caps/>
                <w:color w:val="FF0000"/>
                <w:sz w:val="18"/>
                <w:szCs w:val="18"/>
              </w:rPr>
              <w:t>Cestovné náhrady pre účastníkov</w:t>
            </w:r>
          </w:p>
          <w:p w14:paraId="18541F4E" w14:textId="77777777" w:rsidR="004C1C6F" w:rsidRPr="004C1C6F" w:rsidRDefault="004C1C6F" w:rsidP="004C1C6F">
            <w:pPr>
              <w:pStyle w:val="Odsekzoznamu"/>
              <w:numPr>
                <w:ilvl w:val="0"/>
                <w:numId w:val="32"/>
              </w:numPr>
              <w:autoSpaceDE w:val="0"/>
              <w:autoSpaceDN w:val="0"/>
              <w:adjustRightInd w:val="0"/>
              <w:ind w:left="288" w:hanging="288"/>
              <w:jc w:val="both"/>
              <w:rPr>
                <w:rFonts w:asciiTheme="minorHAnsi" w:hAnsiTheme="minorHAnsi" w:cstheme="minorHAnsi"/>
                <w:color w:val="FF0000"/>
                <w:sz w:val="18"/>
                <w:szCs w:val="18"/>
              </w:rPr>
            </w:pPr>
            <w:r w:rsidRPr="004C1C6F">
              <w:rPr>
                <w:rFonts w:asciiTheme="minorHAnsi" w:hAnsiTheme="minorHAnsi" w:cstheme="minorHAnsi"/>
                <w:iCs/>
                <w:color w:val="FF0000"/>
                <w:sz w:val="18"/>
                <w:szCs w:val="18"/>
              </w:rPr>
              <w:t>cestovné, stravné a ubytovanie</w:t>
            </w:r>
            <w:r w:rsidRPr="004C1C6F">
              <w:rPr>
                <w:rFonts w:asciiTheme="minorHAnsi" w:hAnsiTheme="minorHAnsi" w:cstheme="minorHAnsi"/>
                <w:color w:val="FF0000"/>
                <w:sz w:val="18"/>
                <w:szCs w:val="18"/>
              </w:rPr>
              <w:t xml:space="preserve"> pre účastníkov vzdelávacej aktivity,</w:t>
            </w:r>
          </w:p>
          <w:p w14:paraId="6E41AFCD" w14:textId="77777777" w:rsidR="004C1C6F" w:rsidRPr="004C1C6F" w:rsidRDefault="004C1C6F" w:rsidP="004C1C6F">
            <w:pPr>
              <w:pStyle w:val="Odsekzoznamu"/>
              <w:numPr>
                <w:ilvl w:val="0"/>
                <w:numId w:val="32"/>
              </w:numPr>
              <w:autoSpaceDE w:val="0"/>
              <w:autoSpaceDN w:val="0"/>
              <w:adjustRightInd w:val="0"/>
              <w:ind w:left="288" w:hanging="288"/>
              <w:jc w:val="both"/>
              <w:rPr>
                <w:b/>
                <w:color w:val="FF0000"/>
              </w:rPr>
            </w:pPr>
            <w:r w:rsidRPr="004C1C6F">
              <w:rPr>
                <w:rFonts w:asciiTheme="minorHAnsi" w:hAnsiTheme="minorHAnsi" w:cstheme="minorHAnsi"/>
                <w:iCs/>
                <w:color w:val="FF0000"/>
                <w:sz w:val="18"/>
                <w:szCs w:val="18"/>
              </w:rPr>
              <w:t>výdavky na dopravu pre účastníkov vzdelávacej akcie , napr. zabezpečenie autobusovej dopravy.</w:t>
            </w:r>
          </w:p>
        </w:tc>
      </w:tr>
    </w:tbl>
    <w:p w14:paraId="15B9B938" w14:textId="77777777" w:rsidR="004C1C6F" w:rsidRPr="004C1C6F" w:rsidRDefault="004C1C6F" w:rsidP="004C1C6F">
      <w:pPr>
        <w:pStyle w:val="Odsekzoznamu"/>
        <w:autoSpaceDE w:val="0"/>
        <w:autoSpaceDN w:val="0"/>
        <w:adjustRightInd w:val="0"/>
        <w:spacing w:before="60" w:after="60" w:line="240" w:lineRule="auto"/>
        <w:ind w:left="567"/>
        <w:jc w:val="both"/>
        <w:rPr>
          <w:b/>
          <w:bCs/>
          <w:color w:val="FF0000"/>
        </w:rPr>
      </w:pPr>
    </w:p>
    <w:p w14:paraId="110355BD"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color w:val="FF0000"/>
        </w:rPr>
        <w:t>Paušálna sadzba (percento stanovené v zmluve o poskytnutí NFP) ostáva nemenné, avšak skutočná výška výdavkov na preplatenie sa odvíja od výšky reálnych oprávnených výdavkov (základ pre výpočet paušálnej sadzby sú skutočné oprávnené náklady na zamestnancov – personálne výdavky).</w:t>
      </w:r>
    </w:p>
    <w:p w14:paraId="47FCF692"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rFonts w:cstheme="minorHAnsi"/>
          <w:color w:val="FF0000"/>
        </w:rPr>
        <w:t>Pri uplatňovaní tejto metódy sa musia v ŽoNFP podrobne opísať všetky aktivity a výstupy projektu vrátane tých, ktoré sa majú financovať prostredníctvom paušálnej sadzby. V rámci predkladania výdavkov na kontrolu nie je potrebné, aby prijímateľ dokladoval vynaloženie výdavkov financovaných prostredníctvom paušálnej sadzby (prekladanie účtov, faktúr, atď.), avšak musí dodržiavať povinnosti plynúce z platnej legislatívy SR. Paušálna sadzba platí pre celé obdobie realizácie projektu. Zmena z paušálu na reálne vykazovanie nákladov a naopak nie je povolená (paušál nie je možné v rámci realizácie projektu rozdeliť na samostatné rozpočtové kapitoly).</w:t>
      </w:r>
    </w:p>
    <w:p w14:paraId="4E8C20BF" w14:textId="77777777" w:rsidR="004C1C6F" w:rsidRPr="004C1C6F"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FF0000"/>
        </w:rPr>
      </w:pPr>
      <w:r w:rsidRPr="004C1C6F">
        <w:rPr>
          <w:rFonts w:eastAsia="Times New Roman" w:cs="Times New Roman"/>
          <w:b/>
          <w:color w:val="FF0000"/>
          <w:lang w:eastAsia="sk-SK"/>
        </w:rPr>
        <w:t>Všetky personálne výdavky musia byť podložené pracovnými výkazmi s rozpismi vykonanej práce (Príloha 15A) k príručke pre prijímateľa LEADER.</w:t>
      </w:r>
    </w:p>
    <w:p w14:paraId="70D113D4" w14:textId="77777777" w:rsidR="004C1C6F" w:rsidRPr="00642F8B" w:rsidRDefault="004C1C6F" w:rsidP="004C1C6F">
      <w:pPr>
        <w:pStyle w:val="Odsekzoznamu"/>
        <w:numPr>
          <w:ilvl w:val="0"/>
          <w:numId w:val="31"/>
        </w:numPr>
        <w:autoSpaceDE w:val="0"/>
        <w:autoSpaceDN w:val="0"/>
        <w:adjustRightInd w:val="0"/>
        <w:spacing w:before="60" w:after="60" w:line="240" w:lineRule="auto"/>
        <w:ind w:left="567" w:hanging="567"/>
        <w:jc w:val="both"/>
        <w:rPr>
          <w:b/>
          <w:bCs/>
          <w:color w:val="000000" w:themeColor="text1"/>
        </w:rPr>
      </w:pPr>
      <w:r w:rsidRPr="004C1C6F">
        <w:rPr>
          <w:rFonts w:cstheme="minorHAnsi"/>
          <w:color w:val="FF0000"/>
        </w:rPr>
        <w:t>Metodika pre aplikáciu zjednodušeného vykazovania výdavkov je uvedená v Prílohe 29A k príručke pre prijímateľa LEADER.</w:t>
      </w:r>
    </w:p>
    <w:p w14:paraId="3E1939EE" w14:textId="2C5E67EB"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CC5752B" w14:textId="70B805AD"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EBEC2CE" w14:textId="5D5EACD0"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4189BEE" w14:textId="332943C9"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11A39E7" w14:textId="2C44EBCE"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B170145" w14:textId="5E0F373A"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08C6956C" w14:textId="1CBA12A8"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96A6B1C" w14:textId="73EA5DC2" w:rsidR="004C1C6F" w:rsidRDefault="004C1C6F"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AF4DE06" w14:textId="4C089D00" w:rsidR="00464C04" w:rsidRPr="004C1C6F" w:rsidRDefault="00464C04" w:rsidP="004C1C6F">
      <w:pPr>
        <w:tabs>
          <w:tab w:val="center" w:pos="4536"/>
          <w:tab w:val="right" w:pos="9072"/>
        </w:tabs>
        <w:spacing w:after="0" w:line="240" w:lineRule="auto"/>
        <w:rPr>
          <w:rFonts w:eastAsia="Times New Roman" w:cstheme="minorHAnsi"/>
          <w:b/>
          <w:smallCaps/>
          <w:strike/>
          <w:sz w:val="18"/>
          <w:szCs w:val="18"/>
          <w:lang w:eastAsia="sk-SK"/>
        </w:rPr>
      </w:pPr>
    </w:p>
    <w:p w14:paraId="1EF67D19" w14:textId="14E38E5F" w:rsidR="00464C04"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8D98DB4" w14:textId="1C922D9E"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EECC62A" w14:textId="58055A45"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064EB4C" w14:textId="5A82BF18"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4E9D4E2" w14:textId="6E700004"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9BD8EDD" w14:textId="3FDFFD0C"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0EFB8456" w14:textId="74EBB7CA"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1F6C59C" w14:textId="2625BD5E"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0DE8EBA" w14:textId="6F65DD5F"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1EA8305" w14:textId="76C5C657"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C56EE98" w14:textId="0541FE48"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4FC4B37C" w14:textId="5D423D38"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13382C1" w14:textId="1CFCF778"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FAE7CA7" w14:textId="6717BCBC"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4B05EA7" w14:textId="33ED1DD4"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A9E2A41" w14:textId="3E2461D3"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4C9A4DC" w14:textId="7F4E4906"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9546922" w14:textId="1BECA71D"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0D3BA75" w14:textId="66083702"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4333259" w14:textId="3E51BAF8"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07E93AF" w14:textId="4C4F6A84"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DB62BE3" w14:textId="62A32E13"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92B8418" w14:textId="0EDA2341"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187393F" w14:textId="09C578C7"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7B72FAC" w14:textId="19AF687E"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9485DC5" w14:textId="55A4212D"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4999EEE" w14:textId="205E82EB"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4D13E52" w14:textId="3F1CBC46"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4C6F98EE" w14:textId="10BA471F"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5472FE0" w14:textId="4376C229"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E037091" w14:textId="59FDD8A7"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A6D5E46" w14:textId="37BE05F2" w:rsidR="009D3C86"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0FF6DFFF" w14:textId="77777777" w:rsidR="009D3C86" w:rsidRPr="004C1C6F" w:rsidRDefault="009D3C86"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7AE809CD" w14:textId="6032FB05" w:rsidR="00B44A50" w:rsidRPr="004C1C6F" w:rsidRDefault="001D57A5" w:rsidP="004C1C6F">
      <w:pPr>
        <w:keepNext/>
        <w:spacing w:after="0" w:line="240" w:lineRule="auto"/>
        <w:jc w:val="both"/>
        <w:rPr>
          <w:rFonts w:eastAsia="Times New Roman" w:cstheme="minorHAnsi"/>
          <w:b/>
          <w:bCs/>
          <w:strike/>
          <w:sz w:val="18"/>
          <w:szCs w:val="18"/>
          <w:u w:val="single"/>
          <w:lang w:eastAsia="sk-SK"/>
        </w:rPr>
      </w:pPr>
      <w:r w:rsidRPr="004C1C6F">
        <w:rPr>
          <w:rFonts w:eastAsia="Times New Roman" w:cstheme="minorHAnsi"/>
          <w:b/>
          <w:smallCaps/>
          <w:strike/>
          <w:sz w:val="18"/>
          <w:szCs w:val="18"/>
          <w:lang w:eastAsia="sk-SK"/>
        </w:rPr>
        <w:lastRenderedPageBreak/>
        <w:t>k</w:t>
      </w:r>
      <w:r w:rsidR="00464C04" w:rsidRPr="004C1C6F">
        <w:rPr>
          <w:rFonts w:eastAsia="Times New Roman" w:cstheme="minorHAnsi"/>
          <w:b/>
          <w:smallCaps/>
          <w:strike/>
          <w:sz w:val="18"/>
          <w:szCs w:val="18"/>
          <w:lang w:eastAsia="sk-SK"/>
        </w:rPr>
        <w:t>ritériá pre uznateľnosť výdavkov, maximálne finanč</w:t>
      </w:r>
      <w:r w:rsidR="00B44A50" w:rsidRPr="004C1C6F">
        <w:rPr>
          <w:rFonts w:eastAsia="Times New Roman" w:cstheme="minorHAnsi"/>
          <w:b/>
          <w:smallCaps/>
          <w:strike/>
          <w:sz w:val="18"/>
          <w:szCs w:val="18"/>
          <w:lang w:eastAsia="sk-SK"/>
        </w:rPr>
        <w:t>né limity vybraných oprávnených výdavkov v rámci opatrenia 1.</w:t>
      </w:r>
      <w:r w:rsidR="00464C04" w:rsidRPr="004C1C6F">
        <w:rPr>
          <w:rFonts w:eastAsia="Times New Roman" w:cstheme="minorHAnsi"/>
          <w:b/>
          <w:smallCaps/>
          <w:strike/>
          <w:sz w:val="18"/>
          <w:szCs w:val="18"/>
          <w:lang w:eastAsia="sk-SK"/>
        </w:rPr>
        <w:t xml:space="preserve"> pren</w:t>
      </w:r>
      <w:r w:rsidR="00B44A50" w:rsidRPr="004C1C6F">
        <w:rPr>
          <w:rFonts w:eastAsia="Times New Roman" w:cstheme="minorHAnsi"/>
          <w:b/>
          <w:smallCaps/>
          <w:strike/>
          <w:sz w:val="18"/>
          <w:szCs w:val="18"/>
          <w:lang w:eastAsia="sk-SK"/>
        </w:rPr>
        <w:t xml:space="preserve">os znalostí a informačné akcie </w:t>
      </w:r>
    </w:p>
    <w:p w14:paraId="72119DFE" w14:textId="3381EB4A" w:rsidR="00464C04" w:rsidRPr="004C1C6F" w:rsidRDefault="00B44A50" w:rsidP="004C1C6F">
      <w:pPr>
        <w:keepNext/>
        <w:spacing w:after="0" w:line="240" w:lineRule="auto"/>
        <w:jc w:val="both"/>
        <w:rPr>
          <w:rFonts w:eastAsia="Times New Roman" w:cstheme="minorHAnsi"/>
          <w:b/>
          <w:smallCaps/>
          <w:strike/>
          <w:sz w:val="18"/>
          <w:szCs w:val="18"/>
          <w:lang w:eastAsia="sk-SK"/>
        </w:rPr>
      </w:pPr>
      <w:r w:rsidRPr="004C1C6F">
        <w:rPr>
          <w:rFonts w:eastAsia="Times New Roman" w:cstheme="minorHAnsi"/>
          <w:b/>
          <w:bCs/>
          <w:strike/>
          <w:sz w:val="18"/>
          <w:szCs w:val="18"/>
          <w:u w:val="single"/>
          <w:lang w:eastAsia="sk-SK"/>
        </w:rPr>
        <w:t>platné od 14</w:t>
      </w:r>
      <w:r w:rsidR="00F45D53" w:rsidRPr="004C1C6F">
        <w:rPr>
          <w:rFonts w:eastAsia="Times New Roman" w:cstheme="minorHAnsi"/>
          <w:b/>
          <w:bCs/>
          <w:strike/>
          <w:sz w:val="18"/>
          <w:szCs w:val="18"/>
          <w:u w:val="single"/>
          <w:lang w:eastAsia="sk-SK"/>
        </w:rPr>
        <w:t xml:space="preserve">. </w:t>
      </w:r>
      <w:r w:rsidRPr="004C1C6F">
        <w:rPr>
          <w:rFonts w:eastAsia="Times New Roman" w:cstheme="minorHAnsi"/>
          <w:b/>
          <w:bCs/>
          <w:strike/>
          <w:sz w:val="18"/>
          <w:szCs w:val="18"/>
          <w:u w:val="single"/>
          <w:lang w:eastAsia="sk-SK"/>
        </w:rPr>
        <w:t>júla 2017</w:t>
      </w:r>
    </w:p>
    <w:p w14:paraId="28E70A31"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427EC973"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5031DD7"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39C8B83"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7A0E23B"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213A968" w14:textId="02B81D93" w:rsidR="00464C04" w:rsidRPr="004C1C6F" w:rsidRDefault="00051253" w:rsidP="004C1C6F">
      <w:pPr>
        <w:tabs>
          <w:tab w:val="left" w:pos="6820"/>
        </w:tabs>
        <w:spacing w:after="0" w:line="240" w:lineRule="auto"/>
        <w:ind w:left="720" w:hanging="720"/>
        <w:rPr>
          <w:rFonts w:eastAsia="Times New Roman" w:cstheme="minorHAnsi"/>
          <w:b/>
          <w:smallCaps/>
          <w:strike/>
          <w:sz w:val="18"/>
          <w:szCs w:val="18"/>
          <w:lang w:eastAsia="sk-SK"/>
        </w:rPr>
      </w:pPr>
      <w:r w:rsidRPr="004C1C6F">
        <w:rPr>
          <w:rFonts w:eastAsia="Times New Roman" w:cstheme="minorHAnsi"/>
          <w:b/>
          <w:smallCaps/>
          <w:strike/>
          <w:sz w:val="18"/>
          <w:szCs w:val="18"/>
          <w:lang w:eastAsia="sk-SK"/>
        </w:rPr>
        <w:tab/>
      </w:r>
      <w:r w:rsidRPr="004C1C6F">
        <w:rPr>
          <w:rFonts w:eastAsia="Times New Roman" w:cstheme="minorHAnsi"/>
          <w:b/>
          <w:smallCaps/>
          <w:strike/>
          <w:sz w:val="18"/>
          <w:szCs w:val="18"/>
          <w:lang w:eastAsia="sk-SK"/>
        </w:rPr>
        <w:tab/>
      </w:r>
    </w:p>
    <w:p w14:paraId="60E75FCA" w14:textId="24E5AF18" w:rsidR="00464C04" w:rsidRPr="004C1C6F" w:rsidRDefault="00464C04" w:rsidP="004C1C6F">
      <w:pPr>
        <w:tabs>
          <w:tab w:val="center" w:pos="4536"/>
          <w:tab w:val="right" w:pos="9072"/>
        </w:tabs>
        <w:spacing w:after="0" w:line="240" w:lineRule="auto"/>
        <w:rPr>
          <w:rFonts w:eastAsia="Times New Roman" w:cstheme="minorHAnsi"/>
          <w:b/>
          <w:smallCaps/>
          <w:strike/>
          <w:sz w:val="18"/>
          <w:szCs w:val="18"/>
          <w:lang w:eastAsia="sk-SK"/>
        </w:rPr>
      </w:pPr>
    </w:p>
    <w:p w14:paraId="2752A97E"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93D09D6"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25AF2006" w14:textId="0A5EAC5E" w:rsidR="00464C04" w:rsidRPr="004C1C6F" w:rsidRDefault="00464C04" w:rsidP="004C1C6F">
      <w:pPr>
        <w:tabs>
          <w:tab w:val="center" w:pos="4536"/>
          <w:tab w:val="right" w:pos="9072"/>
        </w:tabs>
        <w:spacing w:after="0" w:line="240" w:lineRule="auto"/>
        <w:ind w:left="720" w:hanging="720"/>
        <w:rPr>
          <w:rFonts w:eastAsia="Times New Roman" w:cstheme="minorHAnsi"/>
          <w:strike/>
          <w:sz w:val="18"/>
          <w:szCs w:val="18"/>
          <w:lang w:eastAsia="sk-SK"/>
        </w:rPr>
      </w:pPr>
      <w:r w:rsidRPr="004C1C6F">
        <w:rPr>
          <w:rFonts w:eastAsia="Times New Roman" w:cstheme="minorHAnsi"/>
          <w:strike/>
          <w:sz w:val="18"/>
          <w:szCs w:val="18"/>
          <w:lang w:eastAsia="sk-SK"/>
        </w:rPr>
        <w:t xml:space="preserve">Schválil: </w:t>
      </w:r>
      <w:r w:rsidR="00A0470E" w:rsidRPr="004C1C6F">
        <w:rPr>
          <w:rFonts w:eastAsia="Times New Roman" w:cstheme="minorHAnsi"/>
          <w:strike/>
          <w:sz w:val="18"/>
          <w:szCs w:val="18"/>
          <w:lang w:eastAsia="sk-SK"/>
        </w:rPr>
        <w:t xml:space="preserve">Ing. </w:t>
      </w:r>
      <w:r w:rsidR="00B44A50" w:rsidRPr="004C1C6F">
        <w:rPr>
          <w:rFonts w:eastAsia="Times New Roman" w:cstheme="minorHAnsi"/>
          <w:strike/>
          <w:sz w:val="18"/>
          <w:szCs w:val="18"/>
          <w:lang w:eastAsia="sk-SK"/>
        </w:rPr>
        <w:t>Jaroslav Gudába, generálny riaditeľ sekcie rozvoja vidieka a priamych platieb</w:t>
      </w:r>
      <w:r w:rsidRPr="004C1C6F">
        <w:rPr>
          <w:rFonts w:eastAsia="Times New Roman" w:cstheme="minorHAnsi"/>
          <w:strike/>
          <w:sz w:val="18"/>
          <w:szCs w:val="18"/>
          <w:lang w:eastAsia="sk-SK"/>
        </w:rPr>
        <w:t xml:space="preserve"> </w:t>
      </w:r>
    </w:p>
    <w:p w14:paraId="4A6C5262"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1E7B59B4" w14:textId="77777777" w:rsidR="00464C04" w:rsidRPr="004C1C6F" w:rsidRDefault="00464C04" w:rsidP="004C1C6F">
      <w:pPr>
        <w:keepNext/>
        <w:autoSpaceDE w:val="0"/>
        <w:autoSpaceDN w:val="0"/>
        <w:spacing w:after="0" w:line="240" w:lineRule="auto"/>
        <w:jc w:val="both"/>
        <w:outlineLvl w:val="0"/>
        <w:rPr>
          <w:rFonts w:eastAsia="Times New Roman" w:cstheme="minorHAnsi"/>
          <w:b/>
          <w:bCs/>
          <w:strike/>
          <w:kern w:val="32"/>
          <w:sz w:val="18"/>
          <w:szCs w:val="18"/>
          <w:lang w:eastAsia="sk-SK"/>
        </w:rPr>
      </w:pPr>
      <w:bookmarkStart w:id="4" w:name="_Toc188930172"/>
      <w:bookmarkStart w:id="5" w:name="_Toc194378758"/>
      <w:bookmarkStart w:id="6" w:name="_Toc315100482"/>
      <w:bookmarkStart w:id="7" w:name="_Toc315959386"/>
      <w:bookmarkStart w:id="8" w:name="_Toc316053252"/>
      <w:r w:rsidRPr="004C1C6F">
        <w:rPr>
          <w:rFonts w:eastAsia="Times New Roman" w:cstheme="minorHAnsi"/>
          <w:b/>
          <w:bCs/>
          <w:strike/>
          <w:kern w:val="32"/>
          <w:sz w:val="18"/>
          <w:szCs w:val="18"/>
          <w:lang w:eastAsia="sk-SK"/>
        </w:rPr>
        <w:t>ZOZNAM SKRATIEK</w:t>
      </w:r>
      <w:bookmarkEnd w:id="4"/>
      <w:bookmarkEnd w:id="5"/>
      <w:bookmarkEnd w:id="6"/>
      <w:bookmarkEnd w:id="7"/>
      <w:bookmarkEnd w:id="8"/>
    </w:p>
    <w:p w14:paraId="7D2CFECA" w14:textId="77777777" w:rsidR="00464C04" w:rsidRPr="004C1C6F" w:rsidRDefault="00464C04" w:rsidP="004C1C6F">
      <w:pPr>
        <w:keepNext/>
        <w:autoSpaceDE w:val="0"/>
        <w:autoSpaceDN w:val="0"/>
        <w:spacing w:after="0" w:line="240" w:lineRule="auto"/>
        <w:jc w:val="both"/>
        <w:outlineLvl w:val="0"/>
        <w:rPr>
          <w:rFonts w:eastAsia="Times New Roman" w:cstheme="minorHAnsi"/>
          <w:b/>
          <w:bCs/>
          <w:strike/>
          <w:kern w:val="32"/>
          <w:sz w:val="18"/>
          <w:szCs w:val="18"/>
          <w:lang w:eastAsia="sk-SK"/>
        </w:rPr>
      </w:pPr>
    </w:p>
    <w:tbl>
      <w:tblPr>
        <w:tblStyle w:val="Mriekatabuky"/>
        <w:tblW w:w="8516" w:type="dxa"/>
        <w:tblInd w:w="108" w:type="dxa"/>
        <w:tblLook w:val="01E0" w:firstRow="1" w:lastRow="1" w:firstColumn="1" w:lastColumn="1" w:noHBand="0" w:noVBand="0"/>
      </w:tblPr>
      <w:tblGrid>
        <w:gridCol w:w="1843"/>
        <w:gridCol w:w="6673"/>
      </w:tblGrid>
      <w:tr w:rsidR="00464C04" w:rsidRPr="004C1C6F" w14:paraId="5C47BC7E" w14:textId="77777777" w:rsidTr="001D57A5">
        <w:tc>
          <w:tcPr>
            <w:tcW w:w="1843" w:type="dxa"/>
          </w:tcPr>
          <w:p w14:paraId="4237989F"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CD</w:t>
            </w:r>
          </w:p>
        </w:tc>
        <w:tc>
          <w:tcPr>
            <w:tcW w:w="6673" w:type="dxa"/>
          </w:tcPr>
          <w:p w14:paraId="69E6F4BC"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Compact Disc</w:t>
            </w:r>
          </w:p>
        </w:tc>
      </w:tr>
      <w:tr w:rsidR="00464C04" w:rsidRPr="004C1C6F" w14:paraId="2760A7F7" w14:textId="77777777" w:rsidTr="001D57A5">
        <w:tc>
          <w:tcPr>
            <w:tcW w:w="1843" w:type="dxa"/>
          </w:tcPr>
          <w:p w14:paraId="471712B4"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DVD</w:t>
            </w:r>
          </w:p>
        </w:tc>
        <w:tc>
          <w:tcPr>
            <w:tcW w:w="6673" w:type="dxa"/>
          </w:tcPr>
          <w:p w14:paraId="5B355091"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Digital Video Disc</w:t>
            </w:r>
          </w:p>
        </w:tc>
      </w:tr>
      <w:tr w:rsidR="00464C04" w:rsidRPr="004C1C6F" w14:paraId="7C19FB81" w14:textId="77777777" w:rsidTr="001D57A5">
        <w:tc>
          <w:tcPr>
            <w:tcW w:w="1843" w:type="dxa"/>
          </w:tcPr>
          <w:p w14:paraId="421867AD"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EÚ</w:t>
            </w:r>
          </w:p>
        </w:tc>
        <w:tc>
          <w:tcPr>
            <w:tcW w:w="6673" w:type="dxa"/>
          </w:tcPr>
          <w:p w14:paraId="3D4E337C"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Európska únia</w:t>
            </w:r>
          </w:p>
        </w:tc>
      </w:tr>
      <w:tr w:rsidR="00464C04" w:rsidRPr="004C1C6F" w14:paraId="503FC01C" w14:textId="77777777" w:rsidTr="001D57A5">
        <w:tc>
          <w:tcPr>
            <w:tcW w:w="1843" w:type="dxa"/>
          </w:tcPr>
          <w:p w14:paraId="0BD26D71"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EUR</w:t>
            </w:r>
          </w:p>
        </w:tc>
        <w:tc>
          <w:tcPr>
            <w:tcW w:w="6673" w:type="dxa"/>
          </w:tcPr>
          <w:p w14:paraId="22BD38FB"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Európska mena</w:t>
            </w:r>
          </w:p>
        </w:tc>
      </w:tr>
      <w:tr w:rsidR="00464C04" w:rsidRPr="004C1C6F" w14:paraId="1AC89E5F" w14:textId="77777777" w:rsidTr="001D57A5">
        <w:tc>
          <w:tcPr>
            <w:tcW w:w="1843" w:type="dxa"/>
          </w:tcPr>
          <w:p w14:paraId="38B9E497"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MHD</w:t>
            </w:r>
          </w:p>
        </w:tc>
        <w:tc>
          <w:tcPr>
            <w:tcW w:w="6673" w:type="dxa"/>
          </w:tcPr>
          <w:p w14:paraId="4E833658"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Mestská hromadná doprava</w:t>
            </w:r>
          </w:p>
        </w:tc>
      </w:tr>
      <w:tr w:rsidR="00464C04" w:rsidRPr="004C1C6F" w14:paraId="033FC119" w14:textId="77777777" w:rsidTr="001D57A5">
        <w:tc>
          <w:tcPr>
            <w:tcW w:w="1843" w:type="dxa"/>
          </w:tcPr>
          <w:p w14:paraId="1D70522B"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MPSVR SR</w:t>
            </w:r>
          </w:p>
        </w:tc>
        <w:tc>
          <w:tcPr>
            <w:tcW w:w="6673" w:type="dxa"/>
          </w:tcPr>
          <w:p w14:paraId="790D032D"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bCs/>
                <w:strike/>
                <w:sz w:val="18"/>
                <w:szCs w:val="18"/>
              </w:rPr>
              <w:t>Ministerstvo práce</w:t>
            </w:r>
            <w:r w:rsidRPr="004C1C6F">
              <w:rPr>
                <w:rFonts w:asciiTheme="minorHAnsi" w:hAnsiTheme="minorHAnsi" w:cstheme="minorHAnsi"/>
                <w:strike/>
                <w:sz w:val="18"/>
                <w:szCs w:val="18"/>
              </w:rPr>
              <w:t>, sociálnych vecí a rodiny SR</w:t>
            </w:r>
          </w:p>
        </w:tc>
      </w:tr>
      <w:tr w:rsidR="00464C04" w:rsidRPr="004C1C6F" w14:paraId="3CA4F2C9" w14:textId="77777777" w:rsidTr="001D57A5">
        <w:tc>
          <w:tcPr>
            <w:tcW w:w="1843" w:type="dxa"/>
          </w:tcPr>
          <w:p w14:paraId="3FDF975A"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PE</w:t>
            </w:r>
          </w:p>
        </w:tc>
        <w:tc>
          <w:tcPr>
            <w:tcW w:w="6673" w:type="dxa"/>
          </w:tcPr>
          <w:p w14:paraId="7FBE252C"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Polyetylén</w:t>
            </w:r>
          </w:p>
        </w:tc>
      </w:tr>
      <w:tr w:rsidR="00464C04" w:rsidRPr="004C1C6F" w14:paraId="6D023CE8" w14:textId="77777777" w:rsidTr="001D57A5">
        <w:tc>
          <w:tcPr>
            <w:tcW w:w="1843" w:type="dxa"/>
          </w:tcPr>
          <w:p w14:paraId="1F02CEC8"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PHM</w:t>
            </w:r>
          </w:p>
        </w:tc>
        <w:tc>
          <w:tcPr>
            <w:tcW w:w="6673" w:type="dxa"/>
          </w:tcPr>
          <w:p w14:paraId="49C38641"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Pohonné hmoty</w:t>
            </w:r>
          </w:p>
        </w:tc>
      </w:tr>
      <w:tr w:rsidR="00464C04" w:rsidRPr="004C1C6F" w14:paraId="741B7FBF" w14:textId="77777777" w:rsidTr="001D57A5">
        <w:tc>
          <w:tcPr>
            <w:tcW w:w="1843" w:type="dxa"/>
          </w:tcPr>
          <w:p w14:paraId="09E7938F"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PPA</w:t>
            </w:r>
          </w:p>
        </w:tc>
        <w:tc>
          <w:tcPr>
            <w:tcW w:w="6673" w:type="dxa"/>
          </w:tcPr>
          <w:p w14:paraId="1414916B"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Pôdohospodárska platobná agentúra</w:t>
            </w:r>
          </w:p>
        </w:tc>
      </w:tr>
      <w:tr w:rsidR="00464C04" w:rsidRPr="004C1C6F" w14:paraId="5F835ED6" w14:textId="77777777" w:rsidTr="001D57A5">
        <w:tc>
          <w:tcPr>
            <w:tcW w:w="1843" w:type="dxa"/>
          </w:tcPr>
          <w:p w14:paraId="5E00C655"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PRV SR</w:t>
            </w:r>
          </w:p>
        </w:tc>
        <w:tc>
          <w:tcPr>
            <w:tcW w:w="6673" w:type="dxa"/>
          </w:tcPr>
          <w:p w14:paraId="5EC5A622" w14:textId="5EFCC66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Program rozvoja vidieka Slovenskej republiky 2014-2020</w:t>
            </w:r>
          </w:p>
        </w:tc>
      </w:tr>
      <w:tr w:rsidR="00464C04" w:rsidRPr="004C1C6F" w14:paraId="3732E77D" w14:textId="77777777" w:rsidTr="001D57A5">
        <w:tc>
          <w:tcPr>
            <w:tcW w:w="1843" w:type="dxa"/>
          </w:tcPr>
          <w:p w14:paraId="4DDA1494"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USB</w:t>
            </w:r>
          </w:p>
        </w:tc>
        <w:tc>
          <w:tcPr>
            <w:tcW w:w="6673" w:type="dxa"/>
          </w:tcPr>
          <w:p w14:paraId="42544DA1" w14:textId="77777777"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Universal Serial Bus</w:t>
            </w:r>
          </w:p>
        </w:tc>
      </w:tr>
      <w:tr w:rsidR="008239F9" w:rsidRPr="004C1C6F" w14:paraId="2D681C35" w14:textId="77777777" w:rsidTr="001D57A5">
        <w:tc>
          <w:tcPr>
            <w:tcW w:w="1843" w:type="dxa"/>
          </w:tcPr>
          <w:p w14:paraId="36E7839F" w14:textId="77777777" w:rsidR="008239F9" w:rsidRPr="004C1C6F" w:rsidRDefault="008239F9"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VO</w:t>
            </w:r>
          </w:p>
        </w:tc>
        <w:tc>
          <w:tcPr>
            <w:tcW w:w="6673" w:type="dxa"/>
          </w:tcPr>
          <w:p w14:paraId="6AB1431A" w14:textId="77777777" w:rsidR="008239F9" w:rsidRPr="004C1C6F" w:rsidRDefault="008239F9"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Verejné obstarávanie</w:t>
            </w:r>
          </w:p>
        </w:tc>
      </w:tr>
      <w:tr w:rsidR="008239F9" w:rsidRPr="004C1C6F" w14:paraId="5956730B" w14:textId="77777777" w:rsidTr="001D57A5">
        <w:tc>
          <w:tcPr>
            <w:tcW w:w="1843" w:type="dxa"/>
          </w:tcPr>
          <w:p w14:paraId="0E0ED5FA" w14:textId="77777777" w:rsidR="008239F9" w:rsidRPr="004C1C6F" w:rsidRDefault="008239F9"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ZVO</w:t>
            </w:r>
          </w:p>
        </w:tc>
        <w:tc>
          <w:tcPr>
            <w:tcW w:w="6673" w:type="dxa"/>
          </w:tcPr>
          <w:p w14:paraId="6A339E8D" w14:textId="77777777" w:rsidR="008239F9" w:rsidRPr="004C1C6F" w:rsidRDefault="008239F9"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Zákon o verejnom obstarávaní</w:t>
            </w:r>
          </w:p>
        </w:tc>
      </w:tr>
      <w:tr w:rsidR="00464C04" w:rsidRPr="004C1C6F" w14:paraId="686CD193" w14:textId="77777777" w:rsidTr="001D57A5">
        <w:tc>
          <w:tcPr>
            <w:tcW w:w="1843" w:type="dxa"/>
          </w:tcPr>
          <w:p w14:paraId="64885572" w14:textId="77777777" w:rsidR="00464C04" w:rsidRPr="004C1C6F" w:rsidRDefault="00464C04"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ŽoNFP</w:t>
            </w:r>
          </w:p>
        </w:tc>
        <w:tc>
          <w:tcPr>
            <w:tcW w:w="6673" w:type="dxa"/>
          </w:tcPr>
          <w:p w14:paraId="5D42D832" w14:textId="0521049C" w:rsidR="00464C04" w:rsidRPr="004C1C6F" w:rsidRDefault="00464C04"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Žiadosť o poskytnutie nenávratného fin</w:t>
            </w:r>
            <w:r w:rsidR="001D57A5" w:rsidRPr="004C1C6F">
              <w:rPr>
                <w:rFonts w:asciiTheme="minorHAnsi" w:hAnsiTheme="minorHAnsi" w:cstheme="minorHAnsi"/>
                <w:strike/>
                <w:sz w:val="18"/>
                <w:szCs w:val="18"/>
              </w:rPr>
              <w:t>ančného príspevku z </w:t>
            </w:r>
            <w:r w:rsidRPr="004C1C6F">
              <w:rPr>
                <w:rFonts w:asciiTheme="minorHAnsi" w:hAnsiTheme="minorHAnsi" w:cstheme="minorHAnsi"/>
                <w:strike/>
                <w:sz w:val="18"/>
                <w:szCs w:val="18"/>
              </w:rPr>
              <w:t>PRV – projekt</w:t>
            </w:r>
          </w:p>
        </w:tc>
      </w:tr>
      <w:tr w:rsidR="00A8244B" w:rsidRPr="004C1C6F" w14:paraId="24E3A7E1" w14:textId="77777777" w:rsidTr="001D57A5">
        <w:tc>
          <w:tcPr>
            <w:tcW w:w="1843" w:type="dxa"/>
          </w:tcPr>
          <w:p w14:paraId="31B0E552" w14:textId="77777777" w:rsidR="00A8244B" w:rsidRPr="004C1C6F" w:rsidRDefault="00A8244B" w:rsidP="004C1C6F">
            <w:pPr>
              <w:jc w:val="both"/>
              <w:rPr>
                <w:rFonts w:asciiTheme="minorHAnsi" w:hAnsiTheme="minorHAnsi" w:cstheme="minorHAnsi"/>
                <w:b/>
                <w:strike/>
                <w:sz w:val="18"/>
                <w:szCs w:val="18"/>
              </w:rPr>
            </w:pPr>
            <w:r w:rsidRPr="004C1C6F">
              <w:rPr>
                <w:rFonts w:asciiTheme="minorHAnsi" w:hAnsiTheme="minorHAnsi" w:cstheme="minorHAnsi"/>
                <w:b/>
                <w:strike/>
                <w:sz w:val="18"/>
                <w:szCs w:val="18"/>
              </w:rPr>
              <w:t>ŽoP</w:t>
            </w:r>
          </w:p>
        </w:tc>
        <w:tc>
          <w:tcPr>
            <w:tcW w:w="6673" w:type="dxa"/>
          </w:tcPr>
          <w:p w14:paraId="6A5A4A5C" w14:textId="77777777" w:rsidR="00A8244B" w:rsidRPr="004C1C6F" w:rsidRDefault="00A8244B" w:rsidP="004C1C6F">
            <w:pPr>
              <w:jc w:val="both"/>
              <w:rPr>
                <w:rFonts w:asciiTheme="minorHAnsi" w:hAnsiTheme="minorHAnsi" w:cstheme="minorHAnsi"/>
                <w:strike/>
                <w:sz w:val="18"/>
                <w:szCs w:val="18"/>
              </w:rPr>
            </w:pPr>
            <w:r w:rsidRPr="004C1C6F">
              <w:rPr>
                <w:rFonts w:asciiTheme="minorHAnsi" w:hAnsiTheme="minorHAnsi" w:cstheme="minorHAnsi"/>
                <w:strike/>
                <w:sz w:val="18"/>
                <w:szCs w:val="18"/>
              </w:rPr>
              <w:t>Žiadosť o platbu</w:t>
            </w:r>
          </w:p>
        </w:tc>
      </w:tr>
    </w:tbl>
    <w:p w14:paraId="4CAC3143" w14:textId="77777777" w:rsidR="00464C04" w:rsidRPr="004C1C6F" w:rsidRDefault="00464C04" w:rsidP="004C1C6F">
      <w:pPr>
        <w:spacing w:after="0" w:line="240" w:lineRule="auto"/>
        <w:rPr>
          <w:rFonts w:eastAsia="Times New Roman" w:cstheme="minorHAnsi"/>
          <w:strike/>
          <w:sz w:val="18"/>
          <w:szCs w:val="18"/>
          <w:lang w:eastAsia="sk-SK"/>
        </w:rPr>
      </w:pPr>
    </w:p>
    <w:p w14:paraId="04EABEF8"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3CACEB96"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0D6BBDF"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58F246CE"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1934325" w14:textId="77777777" w:rsidR="00464C04" w:rsidRPr="004C1C6F" w:rsidRDefault="00464C04" w:rsidP="004C1C6F">
      <w:pPr>
        <w:tabs>
          <w:tab w:val="center" w:pos="4536"/>
          <w:tab w:val="right" w:pos="9072"/>
        </w:tabs>
        <w:spacing w:after="0" w:line="240" w:lineRule="auto"/>
        <w:ind w:left="720" w:hanging="720"/>
        <w:rPr>
          <w:rFonts w:eastAsia="Times New Roman" w:cstheme="minorHAnsi"/>
          <w:b/>
          <w:smallCaps/>
          <w:strike/>
          <w:sz w:val="18"/>
          <w:szCs w:val="18"/>
          <w:lang w:eastAsia="sk-SK"/>
        </w:rPr>
      </w:pPr>
    </w:p>
    <w:p w14:paraId="6983DB60" w14:textId="77777777" w:rsidR="00464C04" w:rsidRPr="004C1C6F" w:rsidRDefault="00464C04" w:rsidP="004C1C6F">
      <w:pPr>
        <w:spacing w:after="0" w:line="240" w:lineRule="auto"/>
        <w:rPr>
          <w:rFonts w:eastAsia="Times New Roman" w:cstheme="minorHAnsi"/>
          <w:strike/>
          <w:sz w:val="18"/>
          <w:szCs w:val="18"/>
          <w:lang w:eastAsia="sk-SK"/>
        </w:rPr>
      </w:pPr>
    </w:p>
    <w:p w14:paraId="0283D229" w14:textId="77777777" w:rsidR="00464C04" w:rsidRPr="004C1C6F" w:rsidRDefault="00464C04" w:rsidP="004C1C6F">
      <w:pPr>
        <w:spacing w:after="0" w:line="240" w:lineRule="auto"/>
        <w:rPr>
          <w:rFonts w:eastAsia="Times New Roman" w:cstheme="minorHAnsi"/>
          <w:strike/>
          <w:sz w:val="18"/>
          <w:szCs w:val="18"/>
          <w:lang w:eastAsia="sk-SK"/>
        </w:rPr>
      </w:pPr>
    </w:p>
    <w:p w14:paraId="16223208" w14:textId="77777777" w:rsidR="00464C04" w:rsidRPr="004C1C6F" w:rsidRDefault="00464C04" w:rsidP="004C1C6F">
      <w:pPr>
        <w:spacing w:after="0" w:line="240" w:lineRule="auto"/>
        <w:rPr>
          <w:rFonts w:eastAsia="Times New Roman" w:cstheme="minorHAnsi"/>
          <w:strike/>
          <w:sz w:val="18"/>
          <w:szCs w:val="18"/>
          <w:lang w:eastAsia="sk-SK"/>
        </w:rPr>
      </w:pPr>
    </w:p>
    <w:p w14:paraId="38E62D28" w14:textId="77777777" w:rsidR="00464C04" w:rsidRPr="004C1C6F" w:rsidRDefault="00464C04" w:rsidP="004C1C6F">
      <w:pPr>
        <w:spacing w:after="0" w:line="240" w:lineRule="auto"/>
        <w:rPr>
          <w:rFonts w:eastAsia="Times New Roman" w:cstheme="minorHAnsi"/>
          <w:strike/>
          <w:sz w:val="18"/>
          <w:szCs w:val="18"/>
          <w:lang w:eastAsia="sk-SK"/>
        </w:rPr>
      </w:pPr>
    </w:p>
    <w:p w14:paraId="715F369D" w14:textId="77777777" w:rsidR="00464C04" w:rsidRPr="004C1C6F" w:rsidRDefault="00464C04" w:rsidP="004C1C6F">
      <w:pPr>
        <w:spacing w:after="0" w:line="240" w:lineRule="auto"/>
        <w:rPr>
          <w:rFonts w:eastAsia="Times New Roman" w:cstheme="minorHAnsi"/>
          <w:strike/>
          <w:sz w:val="18"/>
          <w:szCs w:val="18"/>
          <w:lang w:eastAsia="sk-SK"/>
        </w:rPr>
      </w:pPr>
    </w:p>
    <w:p w14:paraId="6CBF1221" w14:textId="77777777" w:rsidR="00464C04" w:rsidRPr="004C1C6F" w:rsidRDefault="00464C04" w:rsidP="004C1C6F">
      <w:pPr>
        <w:spacing w:after="0" w:line="240" w:lineRule="auto"/>
        <w:rPr>
          <w:rFonts w:eastAsia="Times New Roman" w:cstheme="minorHAnsi"/>
          <w:strike/>
          <w:sz w:val="18"/>
          <w:szCs w:val="18"/>
          <w:lang w:eastAsia="sk-SK"/>
        </w:rPr>
      </w:pPr>
    </w:p>
    <w:p w14:paraId="792767CF" w14:textId="77777777" w:rsidR="00464C04" w:rsidRPr="004C1C6F" w:rsidRDefault="00464C04" w:rsidP="004C1C6F">
      <w:pPr>
        <w:spacing w:after="0" w:line="240" w:lineRule="auto"/>
        <w:rPr>
          <w:rFonts w:eastAsia="Times New Roman" w:cstheme="minorHAnsi"/>
          <w:strike/>
          <w:sz w:val="18"/>
          <w:szCs w:val="18"/>
          <w:lang w:eastAsia="sk-SK"/>
        </w:rPr>
      </w:pPr>
    </w:p>
    <w:p w14:paraId="77C658B9" w14:textId="77777777" w:rsidR="00464C04" w:rsidRPr="004C1C6F" w:rsidRDefault="00464C04" w:rsidP="004C1C6F">
      <w:pPr>
        <w:spacing w:after="0" w:line="240" w:lineRule="auto"/>
        <w:rPr>
          <w:rFonts w:eastAsia="Times New Roman" w:cstheme="minorHAnsi"/>
          <w:strike/>
          <w:sz w:val="18"/>
          <w:szCs w:val="18"/>
          <w:lang w:eastAsia="sk-SK"/>
        </w:rPr>
      </w:pPr>
    </w:p>
    <w:p w14:paraId="0F469A09" w14:textId="77777777" w:rsidR="00464C04" w:rsidRPr="004C1C6F" w:rsidRDefault="00464C04" w:rsidP="004C1C6F">
      <w:pPr>
        <w:spacing w:after="0" w:line="240" w:lineRule="auto"/>
        <w:rPr>
          <w:rFonts w:eastAsia="Times New Roman" w:cstheme="minorHAnsi"/>
          <w:strike/>
          <w:sz w:val="18"/>
          <w:szCs w:val="18"/>
          <w:lang w:eastAsia="sk-SK"/>
        </w:rPr>
      </w:pPr>
    </w:p>
    <w:p w14:paraId="2290033E" w14:textId="77777777" w:rsidR="00464C04" w:rsidRPr="004C1C6F" w:rsidRDefault="00464C04" w:rsidP="004C1C6F">
      <w:pPr>
        <w:spacing w:after="0" w:line="240" w:lineRule="auto"/>
        <w:rPr>
          <w:rFonts w:eastAsia="Times New Roman" w:cstheme="minorHAnsi"/>
          <w:strike/>
          <w:sz w:val="18"/>
          <w:szCs w:val="18"/>
          <w:lang w:eastAsia="sk-SK"/>
        </w:rPr>
      </w:pPr>
    </w:p>
    <w:p w14:paraId="09D92F4D" w14:textId="77777777" w:rsidR="00464C04" w:rsidRPr="004C1C6F" w:rsidRDefault="00464C04" w:rsidP="004C1C6F">
      <w:pPr>
        <w:spacing w:after="0" w:line="240" w:lineRule="auto"/>
        <w:rPr>
          <w:rFonts w:eastAsia="Times New Roman" w:cstheme="minorHAnsi"/>
          <w:strike/>
          <w:sz w:val="18"/>
          <w:szCs w:val="18"/>
          <w:lang w:eastAsia="sk-SK"/>
        </w:rPr>
      </w:pPr>
    </w:p>
    <w:p w14:paraId="6BF86547" w14:textId="77777777" w:rsidR="00464C04" w:rsidRPr="004C1C6F" w:rsidRDefault="00464C04" w:rsidP="004C1C6F">
      <w:pPr>
        <w:spacing w:after="0" w:line="240" w:lineRule="auto"/>
        <w:rPr>
          <w:rFonts w:eastAsia="Times New Roman" w:cstheme="minorHAnsi"/>
          <w:strike/>
          <w:sz w:val="18"/>
          <w:szCs w:val="18"/>
          <w:lang w:eastAsia="sk-SK"/>
        </w:rPr>
      </w:pPr>
    </w:p>
    <w:p w14:paraId="3352397F" w14:textId="77777777" w:rsidR="00464C04" w:rsidRPr="004C1C6F" w:rsidRDefault="00464C04" w:rsidP="004C1C6F">
      <w:pPr>
        <w:spacing w:after="0" w:line="240" w:lineRule="auto"/>
        <w:rPr>
          <w:rFonts w:eastAsia="Times New Roman" w:cstheme="minorHAnsi"/>
          <w:strike/>
          <w:sz w:val="18"/>
          <w:szCs w:val="18"/>
          <w:lang w:eastAsia="sk-SK"/>
        </w:rPr>
      </w:pPr>
    </w:p>
    <w:p w14:paraId="74749BC5" w14:textId="77777777" w:rsidR="00464C04" w:rsidRPr="004C1C6F" w:rsidRDefault="00464C04" w:rsidP="004C1C6F">
      <w:pPr>
        <w:spacing w:after="0" w:line="240" w:lineRule="auto"/>
        <w:rPr>
          <w:rFonts w:eastAsia="Times New Roman" w:cstheme="minorHAnsi"/>
          <w:strike/>
          <w:sz w:val="18"/>
          <w:szCs w:val="18"/>
          <w:lang w:eastAsia="sk-SK"/>
        </w:rPr>
      </w:pPr>
    </w:p>
    <w:p w14:paraId="3888BE37" w14:textId="77777777" w:rsidR="00464C04" w:rsidRPr="004C1C6F" w:rsidRDefault="00464C04" w:rsidP="004C1C6F">
      <w:pPr>
        <w:spacing w:after="0" w:line="240" w:lineRule="auto"/>
        <w:rPr>
          <w:rFonts w:eastAsia="Times New Roman" w:cstheme="minorHAnsi"/>
          <w:strike/>
          <w:sz w:val="18"/>
          <w:szCs w:val="18"/>
          <w:lang w:eastAsia="sk-SK"/>
        </w:rPr>
      </w:pPr>
    </w:p>
    <w:p w14:paraId="70F62250" w14:textId="77777777" w:rsidR="00464C04" w:rsidRPr="004C1C6F" w:rsidRDefault="00464C04" w:rsidP="004C1C6F">
      <w:pPr>
        <w:spacing w:after="0" w:line="240" w:lineRule="auto"/>
        <w:rPr>
          <w:rFonts w:eastAsia="Times New Roman" w:cstheme="minorHAnsi"/>
          <w:strike/>
          <w:sz w:val="18"/>
          <w:szCs w:val="18"/>
          <w:lang w:eastAsia="sk-SK"/>
        </w:rPr>
      </w:pPr>
    </w:p>
    <w:p w14:paraId="2D8F4B34" w14:textId="77777777" w:rsidR="00464C04" w:rsidRPr="004C1C6F" w:rsidRDefault="00464C04" w:rsidP="004C1C6F">
      <w:pPr>
        <w:spacing w:after="0" w:line="240" w:lineRule="auto"/>
        <w:rPr>
          <w:rFonts w:eastAsia="Times New Roman" w:cstheme="minorHAnsi"/>
          <w:strike/>
          <w:sz w:val="18"/>
          <w:szCs w:val="18"/>
          <w:lang w:eastAsia="sk-SK"/>
        </w:rPr>
      </w:pPr>
    </w:p>
    <w:p w14:paraId="6D44D258" w14:textId="77777777" w:rsidR="00464C04" w:rsidRPr="004C1C6F" w:rsidRDefault="00464C04" w:rsidP="004C1C6F">
      <w:pPr>
        <w:spacing w:after="0" w:line="240" w:lineRule="auto"/>
        <w:rPr>
          <w:rFonts w:eastAsia="Times New Roman" w:cstheme="minorHAnsi"/>
          <w:strike/>
          <w:sz w:val="18"/>
          <w:szCs w:val="18"/>
          <w:lang w:eastAsia="sk-SK"/>
        </w:rPr>
      </w:pPr>
    </w:p>
    <w:p w14:paraId="04466C9D" w14:textId="77777777" w:rsidR="00464C04" w:rsidRPr="004C1C6F" w:rsidRDefault="00464C04" w:rsidP="004C1C6F">
      <w:pPr>
        <w:spacing w:after="0" w:line="240" w:lineRule="auto"/>
        <w:rPr>
          <w:rFonts w:eastAsia="Times New Roman" w:cstheme="minorHAnsi"/>
          <w:strike/>
          <w:sz w:val="18"/>
          <w:szCs w:val="18"/>
          <w:lang w:eastAsia="sk-SK"/>
        </w:rPr>
      </w:pPr>
    </w:p>
    <w:p w14:paraId="1CC17337" w14:textId="77777777" w:rsidR="00464C04" w:rsidRPr="004C1C6F" w:rsidRDefault="00464C04" w:rsidP="004C1C6F">
      <w:pPr>
        <w:spacing w:after="0" w:line="240" w:lineRule="auto"/>
        <w:rPr>
          <w:rFonts w:eastAsia="Times New Roman" w:cstheme="minorHAnsi"/>
          <w:strike/>
          <w:sz w:val="18"/>
          <w:szCs w:val="18"/>
          <w:lang w:eastAsia="sk-SK"/>
        </w:rPr>
      </w:pPr>
    </w:p>
    <w:p w14:paraId="446DD6F4" w14:textId="77777777" w:rsidR="00464C04" w:rsidRPr="004C1C6F" w:rsidRDefault="00464C04" w:rsidP="004C1C6F">
      <w:pPr>
        <w:spacing w:after="0" w:line="240" w:lineRule="auto"/>
        <w:rPr>
          <w:rFonts w:eastAsia="Times New Roman" w:cstheme="minorHAnsi"/>
          <w:strike/>
          <w:sz w:val="18"/>
          <w:szCs w:val="18"/>
          <w:lang w:eastAsia="sk-SK"/>
        </w:rPr>
      </w:pPr>
    </w:p>
    <w:p w14:paraId="44DC1D8A" w14:textId="77777777" w:rsidR="00464C04" w:rsidRPr="004C1C6F" w:rsidRDefault="00464C04" w:rsidP="004C1C6F">
      <w:pPr>
        <w:spacing w:after="0" w:line="240" w:lineRule="auto"/>
        <w:rPr>
          <w:rFonts w:eastAsia="Times New Roman" w:cstheme="minorHAnsi"/>
          <w:strike/>
          <w:sz w:val="18"/>
          <w:szCs w:val="18"/>
          <w:lang w:eastAsia="sk-SK"/>
        </w:rPr>
      </w:pPr>
    </w:p>
    <w:p w14:paraId="4B661B3D" w14:textId="77777777" w:rsidR="00464C04" w:rsidRPr="004C1C6F" w:rsidRDefault="00464C04" w:rsidP="004C1C6F">
      <w:pPr>
        <w:spacing w:after="0" w:line="240" w:lineRule="auto"/>
        <w:rPr>
          <w:rFonts w:eastAsia="Times New Roman" w:cstheme="minorHAnsi"/>
          <w:strike/>
          <w:sz w:val="18"/>
          <w:szCs w:val="18"/>
          <w:lang w:eastAsia="sk-SK"/>
        </w:rPr>
      </w:pPr>
    </w:p>
    <w:p w14:paraId="272FC06A" w14:textId="77777777" w:rsidR="00464C04" w:rsidRPr="004C1C6F" w:rsidRDefault="00464C04" w:rsidP="004C1C6F">
      <w:pPr>
        <w:spacing w:after="0" w:line="240" w:lineRule="auto"/>
        <w:rPr>
          <w:rFonts w:eastAsia="Times New Roman" w:cstheme="minorHAnsi"/>
          <w:strike/>
          <w:sz w:val="18"/>
          <w:szCs w:val="18"/>
          <w:lang w:eastAsia="sk-SK"/>
        </w:rPr>
      </w:pPr>
    </w:p>
    <w:p w14:paraId="6DF56065" w14:textId="1280FF42" w:rsidR="00464C04" w:rsidRPr="0027006F" w:rsidRDefault="001D57A5" w:rsidP="0027006F">
      <w:pPr>
        <w:keepNext/>
        <w:numPr>
          <w:ilvl w:val="0"/>
          <w:numId w:val="1"/>
        </w:numPr>
        <w:tabs>
          <w:tab w:val="num" w:pos="180"/>
        </w:tabs>
        <w:autoSpaceDE w:val="0"/>
        <w:autoSpaceDN w:val="0"/>
        <w:spacing w:after="0" w:line="240" w:lineRule="auto"/>
        <w:ind w:hanging="900"/>
        <w:jc w:val="both"/>
        <w:outlineLvl w:val="0"/>
        <w:rPr>
          <w:rFonts w:eastAsia="Times New Roman" w:cstheme="minorHAnsi"/>
          <w:b/>
          <w:bCs/>
          <w:smallCaps/>
          <w:strike/>
          <w:color w:val="000000" w:themeColor="text1"/>
          <w:sz w:val="18"/>
          <w:szCs w:val="18"/>
          <w:lang w:eastAsia="sk-SK"/>
        </w:rPr>
      </w:pPr>
      <w:bookmarkStart w:id="9" w:name="_Toc315959387"/>
      <w:bookmarkStart w:id="10" w:name="_Toc316053253"/>
      <w:r w:rsidRPr="0027006F">
        <w:rPr>
          <w:rFonts w:eastAsia="Times New Roman" w:cstheme="minorHAnsi"/>
          <w:b/>
          <w:bCs/>
          <w:smallCaps/>
          <w:strike/>
          <w:color w:val="000000" w:themeColor="text1"/>
          <w:sz w:val="18"/>
          <w:szCs w:val="18"/>
          <w:lang w:eastAsia="sk-SK"/>
        </w:rPr>
        <w:t>k</w:t>
      </w:r>
      <w:r w:rsidR="00464C04" w:rsidRPr="0027006F">
        <w:rPr>
          <w:rFonts w:eastAsia="Times New Roman" w:cstheme="minorHAnsi"/>
          <w:b/>
          <w:bCs/>
          <w:smallCaps/>
          <w:strike/>
          <w:color w:val="000000" w:themeColor="text1"/>
          <w:sz w:val="18"/>
          <w:szCs w:val="18"/>
          <w:lang w:eastAsia="sk-SK"/>
        </w:rPr>
        <w:t>ritéria pre uznateľnosť výdavkov</w:t>
      </w:r>
      <w:bookmarkEnd w:id="9"/>
      <w:r w:rsidR="00464C04" w:rsidRPr="0027006F">
        <w:rPr>
          <w:rFonts w:eastAsia="Times New Roman" w:cstheme="minorHAnsi"/>
          <w:b/>
          <w:bCs/>
          <w:smallCaps/>
          <w:strike/>
          <w:color w:val="000000" w:themeColor="text1"/>
          <w:sz w:val="18"/>
          <w:szCs w:val="18"/>
          <w:lang w:eastAsia="sk-SK"/>
        </w:rPr>
        <w:t xml:space="preserve"> v rámci opatrenia</w:t>
      </w:r>
      <w:bookmarkEnd w:id="10"/>
      <w:r w:rsidRPr="0027006F">
        <w:rPr>
          <w:rFonts w:eastAsia="Times New Roman" w:cstheme="minorHAnsi"/>
          <w:b/>
          <w:bCs/>
          <w:smallCaps/>
          <w:strike/>
          <w:color w:val="000000" w:themeColor="text1"/>
          <w:sz w:val="18"/>
          <w:szCs w:val="18"/>
          <w:lang w:eastAsia="sk-SK"/>
        </w:rPr>
        <w:t xml:space="preserve"> 1</w:t>
      </w:r>
    </w:p>
    <w:p w14:paraId="7980043D" w14:textId="77777777" w:rsidR="00464C04" w:rsidRPr="0027006F" w:rsidRDefault="00464C04" w:rsidP="0027006F">
      <w:pPr>
        <w:spacing w:after="0" w:line="240" w:lineRule="auto"/>
        <w:rPr>
          <w:rFonts w:eastAsia="Times New Roman" w:cstheme="minorHAnsi"/>
          <w:strike/>
          <w:color w:val="000000" w:themeColor="text1"/>
          <w:sz w:val="18"/>
          <w:szCs w:val="18"/>
          <w:lang w:eastAsia="sk-SK"/>
        </w:rPr>
      </w:pPr>
    </w:p>
    <w:p w14:paraId="3F2F9A9C" w14:textId="258B35DB" w:rsidR="00464C04" w:rsidRPr="0027006F" w:rsidRDefault="00464C04" w:rsidP="0027006F">
      <w:pPr>
        <w:spacing w:after="0" w:line="240" w:lineRule="auto"/>
        <w:jc w:val="both"/>
        <w:rPr>
          <w:rFonts w:eastAsia="Times New Roman" w:cstheme="minorHAnsi"/>
          <w:bCs/>
          <w:strike/>
          <w:color w:val="000000" w:themeColor="text1"/>
          <w:sz w:val="18"/>
          <w:szCs w:val="18"/>
          <w:lang w:eastAsia="sk-SK"/>
        </w:rPr>
      </w:pPr>
      <w:r w:rsidRPr="0027006F">
        <w:rPr>
          <w:rFonts w:eastAsia="Times New Roman" w:cstheme="minorHAnsi"/>
          <w:bCs/>
          <w:strike/>
          <w:color w:val="000000" w:themeColor="text1"/>
          <w:sz w:val="18"/>
          <w:szCs w:val="18"/>
          <w:lang w:eastAsia="sk-SK"/>
        </w:rPr>
        <w:lastRenderedPageBreak/>
        <w:t>Finančné limity vo vybraných oprávnených výdavkoch predstavujú maximálnu hodnotu oprávnenosti daného výdavku, v nadväznosti na zabezpečenie hospodárneho, efektívneho a účinného vynakladania verejných prostriedkov. PPA môže posudzovať primeranosť výdavkov na základe priemernej ceny daného výdavku na trhu, t.j. vyhradzuje si právo danú výšku výdavku upraviť, ak sa cena daného výdavku o</w:t>
      </w:r>
      <w:r w:rsidR="00581BCE" w:rsidRPr="0027006F">
        <w:rPr>
          <w:rFonts w:eastAsia="Times New Roman" w:cstheme="minorHAnsi"/>
          <w:bCs/>
          <w:strike/>
          <w:color w:val="000000" w:themeColor="text1"/>
          <w:sz w:val="18"/>
          <w:szCs w:val="18"/>
          <w:lang w:eastAsia="sk-SK"/>
        </w:rPr>
        <w:t>dlišuje</w:t>
      </w:r>
      <w:r w:rsidRPr="0027006F">
        <w:rPr>
          <w:rFonts w:eastAsia="Times New Roman" w:cstheme="minorHAnsi"/>
          <w:bCs/>
          <w:strike/>
          <w:color w:val="000000" w:themeColor="text1"/>
          <w:sz w:val="18"/>
          <w:szCs w:val="18"/>
          <w:lang w:eastAsia="sk-SK"/>
        </w:rPr>
        <w:t xml:space="preserve"> od priemernej ceny daného výdavku na trhu v čase hodnotenia ŽoNFP, prípadne ŽoP. To platí aj pri oprávnených výdavkoch, pri ktorých nie sú stanovené maximálne finančné limity. </w:t>
      </w:r>
    </w:p>
    <w:p w14:paraId="204B35A8" w14:textId="77777777" w:rsidR="00464C04" w:rsidRPr="0027006F" w:rsidRDefault="00464C04" w:rsidP="0027006F">
      <w:pPr>
        <w:spacing w:after="0" w:line="240" w:lineRule="auto"/>
        <w:jc w:val="both"/>
        <w:rPr>
          <w:rFonts w:eastAsia="Times New Roman" w:cstheme="minorHAnsi"/>
          <w:b/>
          <w:strike/>
          <w:noProof/>
          <w:color w:val="000000" w:themeColor="text1"/>
          <w:sz w:val="18"/>
          <w:szCs w:val="18"/>
          <w:lang w:eastAsia="sk-SK"/>
        </w:rPr>
      </w:pPr>
      <w:r w:rsidRPr="0027006F">
        <w:rPr>
          <w:rFonts w:eastAsia="Times New Roman" w:cstheme="minorHAnsi"/>
          <w:bCs/>
          <w:strike/>
          <w:color w:val="000000" w:themeColor="text1"/>
          <w:sz w:val="18"/>
          <w:szCs w:val="18"/>
          <w:lang w:eastAsia="sk-SK"/>
        </w:rPr>
        <w:t>V prípade, že prijímateľ finančnej pomoci preukáže zabezpečenie hospodárneho, efektívneho a účinného vynakladania verejných prostriedkov pri položkách, ktoré prevyšujú maximálne limity, môže PPA v odôvodnených prípadoch akceptovať aj prekročenie stanoveného limitu.</w:t>
      </w:r>
    </w:p>
    <w:p w14:paraId="00561F7D" w14:textId="77777777" w:rsidR="00464C04" w:rsidRPr="0027006F" w:rsidRDefault="00464C04" w:rsidP="0027006F">
      <w:pPr>
        <w:spacing w:after="0" w:line="240" w:lineRule="auto"/>
        <w:rPr>
          <w:rFonts w:eastAsia="Times New Roman" w:cstheme="minorHAnsi"/>
          <w:b/>
          <w:strike/>
          <w:noProof/>
          <w:color w:val="000000" w:themeColor="text1"/>
          <w:sz w:val="18"/>
          <w:szCs w:val="18"/>
          <w:lang w:eastAsia="sk-SK"/>
        </w:rPr>
      </w:pPr>
    </w:p>
    <w:p w14:paraId="0302AD65" w14:textId="77777777" w:rsidR="00464C04" w:rsidRPr="0027006F" w:rsidRDefault="00464C04" w:rsidP="0027006F">
      <w:pPr>
        <w:spacing w:after="0" w:line="240" w:lineRule="auto"/>
        <w:rPr>
          <w:rFonts w:eastAsia="Times New Roman" w:cstheme="minorHAnsi"/>
          <w:b/>
          <w:strike/>
          <w:noProof/>
          <w:color w:val="000000" w:themeColor="text1"/>
          <w:sz w:val="18"/>
          <w:szCs w:val="18"/>
          <w:lang w:eastAsia="sk-SK"/>
        </w:rPr>
      </w:pPr>
      <w:r w:rsidRPr="0027006F">
        <w:rPr>
          <w:rFonts w:eastAsia="Times New Roman" w:cstheme="minorHAnsi"/>
          <w:b/>
          <w:strike/>
          <w:noProof/>
          <w:color w:val="000000" w:themeColor="text1"/>
          <w:sz w:val="18"/>
          <w:szCs w:val="18"/>
          <w:lang w:eastAsia="sk-SK"/>
        </w:rPr>
        <w:t xml:space="preserve">Oprávnené výdavky </w:t>
      </w:r>
    </w:p>
    <w:p w14:paraId="18C2AAE7" w14:textId="77777777" w:rsidR="00464C04" w:rsidRPr="0027006F" w:rsidRDefault="00464C04" w:rsidP="0027006F">
      <w:pPr>
        <w:spacing w:after="0" w:line="240" w:lineRule="auto"/>
        <w:jc w:val="both"/>
        <w:rPr>
          <w:rFonts w:eastAsia="Times New Roman" w:cstheme="minorHAnsi"/>
          <w:strike/>
          <w:noProof/>
          <w:color w:val="000000" w:themeColor="text1"/>
          <w:sz w:val="18"/>
          <w:szCs w:val="18"/>
          <w:lang w:eastAsia="sk-SK"/>
        </w:rPr>
      </w:pPr>
      <w:r w:rsidRPr="0027006F">
        <w:rPr>
          <w:rFonts w:eastAsia="Times New Roman" w:cstheme="minorHAnsi"/>
          <w:strike/>
          <w:noProof/>
          <w:color w:val="000000" w:themeColor="text1"/>
          <w:sz w:val="18"/>
          <w:szCs w:val="18"/>
          <w:lang w:eastAsia="sk-SK"/>
        </w:rPr>
        <w:t xml:space="preserve">Podpora sa poskytuje na nasledovné výdavky spojené so zabezpečením a s realizáciou vzdelávacieho a informačného projektu: </w:t>
      </w:r>
    </w:p>
    <w:p w14:paraId="7F230C09" w14:textId="77777777" w:rsidR="00464C04" w:rsidRPr="0027006F" w:rsidRDefault="00464C04" w:rsidP="0027006F">
      <w:pPr>
        <w:spacing w:after="0" w:line="240" w:lineRule="auto"/>
        <w:jc w:val="both"/>
        <w:rPr>
          <w:rFonts w:eastAsia="Times New Roman" w:cstheme="minorHAnsi"/>
          <w:b/>
          <w:strike/>
          <w:color w:val="000000" w:themeColor="text1"/>
          <w:sz w:val="18"/>
          <w:szCs w:val="18"/>
          <w:lang w:eastAsia="sk-SK"/>
        </w:rPr>
      </w:pPr>
    </w:p>
    <w:p w14:paraId="7E91B50E" w14:textId="77777777" w:rsidR="00464C04" w:rsidRPr="0027006F" w:rsidRDefault="00464C04" w:rsidP="0027006F">
      <w:pPr>
        <w:spacing w:after="0" w:line="240" w:lineRule="auto"/>
        <w:jc w:val="both"/>
        <w:rPr>
          <w:rFonts w:eastAsia="Times New Roman" w:cstheme="minorHAnsi"/>
          <w:b/>
          <w:strike/>
          <w:color w:val="000000" w:themeColor="text1"/>
          <w:sz w:val="18"/>
          <w:szCs w:val="18"/>
          <w:u w:val="single"/>
          <w:lang w:eastAsia="sk-SK"/>
        </w:rPr>
      </w:pPr>
      <w:r w:rsidRPr="0027006F">
        <w:rPr>
          <w:rFonts w:eastAsia="Times New Roman" w:cstheme="minorHAnsi"/>
          <w:b/>
          <w:strike/>
          <w:color w:val="000000" w:themeColor="text1"/>
          <w:sz w:val="18"/>
          <w:szCs w:val="18"/>
          <w:u w:val="single"/>
          <w:lang w:eastAsia="sk-SK"/>
        </w:rPr>
        <w:t>PRIAME VÝDAVKY</w:t>
      </w:r>
    </w:p>
    <w:p w14:paraId="0B659A32" w14:textId="77777777" w:rsidR="00656CF5" w:rsidRPr="0027006F" w:rsidRDefault="00464C04" w:rsidP="0027006F">
      <w:pPr>
        <w:spacing w:after="0" w:line="240" w:lineRule="auto"/>
        <w:ind w:left="425" w:hanging="425"/>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1) personálne výdavky</w:t>
      </w:r>
      <w:r w:rsidRPr="0027006F">
        <w:rPr>
          <w:rFonts w:eastAsia="Times New Roman" w:cstheme="minorHAnsi"/>
          <w:strike/>
          <w:color w:val="000000" w:themeColor="text1"/>
          <w:sz w:val="18"/>
          <w:szCs w:val="18"/>
          <w:lang w:eastAsia="sk-SK"/>
        </w:rPr>
        <w:t xml:space="preserve"> lektorom, autorom študijných materiálov, tlmočníkom</w:t>
      </w:r>
      <w:r w:rsidR="002721EF"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w:t>
      </w:r>
      <w:r w:rsidR="002721EF" w:rsidRPr="0027006F">
        <w:rPr>
          <w:rFonts w:eastAsia="Times New Roman" w:cstheme="minorHAnsi"/>
          <w:strike/>
          <w:color w:val="000000" w:themeColor="text1"/>
          <w:sz w:val="18"/>
          <w:szCs w:val="18"/>
          <w:lang w:eastAsia="sk-SK"/>
        </w:rPr>
        <w:t xml:space="preserve">prekladateľom, oponentom, </w:t>
      </w:r>
      <w:r w:rsidRPr="0027006F">
        <w:rPr>
          <w:rFonts w:eastAsia="Times New Roman" w:cstheme="minorHAnsi"/>
          <w:strike/>
          <w:color w:val="000000" w:themeColor="text1"/>
          <w:sz w:val="18"/>
          <w:szCs w:val="18"/>
          <w:lang w:eastAsia="sk-SK"/>
        </w:rPr>
        <w:t>a koordinátorovi aktivít projektu</w:t>
      </w:r>
    </w:p>
    <w:p w14:paraId="2CFB877E" w14:textId="53D92F7A" w:rsidR="00464C04" w:rsidRPr="0027006F" w:rsidRDefault="00464C04" w:rsidP="0027006F">
      <w:pPr>
        <w:spacing w:after="0" w:line="240" w:lineRule="auto"/>
        <w:ind w:left="425" w:firstLine="1"/>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u w:val="single"/>
          <w:lang w:eastAsia="sk-SK"/>
        </w:rPr>
        <w:t xml:space="preserve">Prípustné maximálne sadzby: </w:t>
      </w:r>
    </w:p>
    <w:p w14:paraId="4889AAAA" w14:textId="77777777" w:rsidR="00464C04" w:rsidRPr="0027006F" w:rsidRDefault="00464C04" w:rsidP="0027006F">
      <w:pPr>
        <w:pStyle w:val="Odsekzoznamu"/>
        <w:numPr>
          <w:ilvl w:val="0"/>
          <w:numId w:val="9"/>
        </w:numP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honoráre lektorom:</w:t>
      </w:r>
    </w:p>
    <w:p w14:paraId="646516F2" w14:textId="77777777" w:rsidR="00464C04" w:rsidRPr="0027006F" w:rsidRDefault="00464C04" w:rsidP="0027006F">
      <w:pPr>
        <w:spacing w:after="0" w:line="240" w:lineRule="auto"/>
        <w:ind w:left="785"/>
        <w:contextualSpacing/>
        <w:jc w:val="both"/>
        <w:rPr>
          <w:rFonts w:eastAsia="Times New Roman" w:cstheme="minorHAnsi"/>
          <w:strike/>
          <w:color w:val="000000" w:themeColor="text1"/>
          <w:sz w:val="18"/>
          <w:szCs w:val="18"/>
          <w:lang w:eastAsia="sk-SK"/>
        </w:rPr>
      </w:pPr>
    </w:p>
    <w:p w14:paraId="152E1DEE" w14:textId="5D9E1FB8" w:rsidR="00464C04" w:rsidRPr="0027006F" w:rsidRDefault="00464C04" w:rsidP="0027006F">
      <w:pPr>
        <w:numPr>
          <w:ilvl w:val="0"/>
          <w:numId w:val="2"/>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lektora s ukončeným stredoškolským vzdelaním a s lektorskou praxou...................................................................</w:t>
      </w:r>
      <w:r w:rsidRPr="0027006F">
        <w:rPr>
          <w:rFonts w:eastAsia="Times New Roman" w:cstheme="minorHAnsi"/>
          <w:b/>
          <w:strike/>
          <w:color w:val="000000" w:themeColor="text1"/>
          <w:sz w:val="18"/>
          <w:szCs w:val="18"/>
          <w:lang w:eastAsia="sk-SK"/>
        </w:rPr>
        <w:t>30,00 €</w:t>
      </w:r>
      <w:r w:rsidR="00656CF5" w:rsidRPr="0027006F">
        <w:rPr>
          <w:rFonts w:eastAsia="Times New Roman" w:cstheme="minorHAnsi"/>
          <w:strike/>
          <w:color w:val="000000" w:themeColor="text1"/>
          <w:sz w:val="18"/>
          <w:szCs w:val="18"/>
          <w:lang w:eastAsia="sk-SK"/>
        </w:rPr>
        <w:t xml:space="preserve"> 1/hod.</w:t>
      </w:r>
    </w:p>
    <w:p w14:paraId="253EE909" w14:textId="30357D5D" w:rsidR="00464C04" w:rsidRPr="0027006F" w:rsidRDefault="00464C04" w:rsidP="0027006F">
      <w:pPr>
        <w:numPr>
          <w:ilvl w:val="0"/>
          <w:numId w:val="2"/>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noProof/>
          <w:color w:val="000000" w:themeColor="text1"/>
          <w:sz w:val="18"/>
          <w:szCs w:val="18"/>
          <w:lang w:eastAsia="sk-SK"/>
        </w:rPr>
        <w:t>v prípade lektora s ukončeným prvým stupňom vysokoškolského štúdia</w:t>
      </w:r>
      <w:r w:rsidRPr="0027006F">
        <w:rPr>
          <w:rFonts w:eastAsia="Times New Roman" w:cstheme="minorHAnsi"/>
          <w:strike/>
          <w:color w:val="000000" w:themeColor="text1"/>
          <w:sz w:val="18"/>
          <w:szCs w:val="18"/>
          <w:lang w:eastAsia="sk-SK"/>
        </w:rPr>
        <w:t>....................................................................</w:t>
      </w:r>
      <w:r w:rsidRPr="0027006F">
        <w:rPr>
          <w:rFonts w:eastAsia="Times New Roman" w:cstheme="minorHAnsi"/>
          <w:b/>
          <w:strike/>
          <w:color w:val="000000" w:themeColor="text1"/>
          <w:sz w:val="18"/>
          <w:szCs w:val="18"/>
          <w:lang w:eastAsia="sk-SK"/>
        </w:rPr>
        <w:t>50,00 €</w:t>
      </w:r>
      <w:r w:rsidRPr="0027006F" w:rsidDel="00BA08D9">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hod.</w:t>
      </w:r>
    </w:p>
    <w:p w14:paraId="797ED33C" w14:textId="07349048" w:rsidR="00464C04" w:rsidRPr="0027006F" w:rsidRDefault="00464C04" w:rsidP="0027006F">
      <w:pPr>
        <w:numPr>
          <w:ilvl w:val="0"/>
          <w:numId w:val="2"/>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noProof/>
          <w:color w:val="000000" w:themeColor="text1"/>
          <w:sz w:val="18"/>
          <w:szCs w:val="18"/>
          <w:lang w:eastAsia="sk-SK"/>
        </w:rPr>
        <w:t>v prípade lektora s ukončeným druhým stupňom vysokoškolského štúdia</w:t>
      </w:r>
      <w:r w:rsidRPr="0027006F">
        <w:rPr>
          <w:rFonts w:eastAsia="Times New Roman" w:cstheme="minorHAnsi"/>
          <w:strike/>
          <w:color w:val="000000" w:themeColor="text1"/>
          <w:sz w:val="18"/>
          <w:szCs w:val="18"/>
          <w:lang w:eastAsia="sk-SK"/>
        </w:rPr>
        <w:t>....................................................................</w:t>
      </w:r>
      <w:r w:rsidR="00D67170"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70,00 €</w:t>
      </w:r>
      <w:r w:rsidRPr="0027006F" w:rsidDel="00BA08D9">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hod.</w:t>
      </w:r>
    </w:p>
    <w:p w14:paraId="117AA441" w14:textId="6FB804C0" w:rsidR="00464C04" w:rsidRPr="0027006F" w:rsidRDefault="00464C04" w:rsidP="0027006F">
      <w:pPr>
        <w:numPr>
          <w:ilvl w:val="0"/>
          <w:numId w:val="2"/>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noProof/>
          <w:color w:val="000000" w:themeColor="text1"/>
          <w:sz w:val="18"/>
          <w:szCs w:val="18"/>
          <w:lang w:eastAsia="sk-SK"/>
        </w:rPr>
        <w:t>v prípade lektora s ukončeným tretím stupňom vysokoškolského štúdia</w:t>
      </w:r>
      <w:r w:rsidRPr="0027006F">
        <w:rPr>
          <w:rFonts w:eastAsia="Times New Roman" w:cstheme="minorHAnsi"/>
          <w:strike/>
          <w:color w:val="000000" w:themeColor="text1"/>
          <w:sz w:val="18"/>
          <w:szCs w:val="18"/>
          <w:lang w:eastAsia="sk-SK"/>
        </w:rPr>
        <w:t>.....................................................................</w:t>
      </w:r>
      <w:r w:rsidRPr="0027006F">
        <w:rPr>
          <w:rFonts w:eastAsia="Times New Roman" w:cstheme="minorHAnsi"/>
          <w:b/>
          <w:strike/>
          <w:color w:val="000000" w:themeColor="text1"/>
          <w:sz w:val="18"/>
          <w:szCs w:val="18"/>
          <w:lang w:eastAsia="sk-SK"/>
        </w:rPr>
        <w:t>90,00 €</w:t>
      </w:r>
      <w:r w:rsidRPr="0027006F" w:rsidDel="00BA08D9">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hod.</w:t>
      </w:r>
    </w:p>
    <w:p w14:paraId="28FC040B" w14:textId="0279ECE8" w:rsidR="00464C04" w:rsidRPr="0027006F" w:rsidRDefault="00464C04" w:rsidP="0027006F">
      <w:pPr>
        <w:numPr>
          <w:ilvl w:val="0"/>
          <w:numId w:val="2"/>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lektora s ukončeným tretím stupňom vysokoškolského štúdia, vrátane profesúry alebo docentúry........................</w:t>
      </w:r>
      <w:r w:rsidR="0027006F" w:rsidRPr="0027006F">
        <w:rPr>
          <w:rFonts w:eastAsia="Times New Roman" w:cstheme="minorHAnsi"/>
          <w:strike/>
          <w:color w:val="000000" w:themeColor="text1"/>
          <w:sz w:val="18"/>
          <w:szCs w:val="18"/>
          <w:lang w:eastAsia="sk-SK"/>
        </w:rPr>
        <w:t>...........</w:t>
      </w:r>
      <w:r w:rsidR="00D67170" w:rsidRPr="0027006F">
        <w:rPr>
          <w:rFonts w:eastAsia="Times New Roman" w:cstheme="minorHAnsi"/>
          <w:strike/>
          <w:color w:val="000000" w:themeColor="text1"/>
          <w:sz w:val="18"/>
          <w:szCs w:val="18"/>
          <w:lang w:eastAsia="sk-SK"/>
        </w:rPr>
        <w:t xml:space="preserve"> </w:t>
      </w:r>
      <w:r w:rsidR="00B44A50" w:rsidRPr="0027006F">
        <w:rPr>
          <w:rFonts w:eastAsia="Times New Roman" w:cstheme="minorHAnsi"/>
          <w:b/>
          <w:strike/>
          <w:color w:val="000000" w:themeColor="text1"/>
          <w:sz w:val="18"/>
          <w:szCs w:val="18"/>
          <w:lang w:eastAsia="sk-SK"/>
        </w:rPr>
        <w:t>1</w:t>
      </w:r>
      <w:r w:rsidRPr="0027006F">
        <w:rPr>
          <w:rFonts w:eastAsia="Times New Roman" w:cstheme="minorHAnsi"/>
          <w:b/>
          <w:strike/>
          <w:color w:val="000000" w:themeColor="text1"/>
          <w:sz w:val="18"/>
          <w:szCs w:val="18"/>
          <w:lang w:eastAsia="sk-SK"/>
        </w:rPr>
        <w:t xml:space="preserve">10,00 € </w:t>
      </w:r>
      <w:r w:rsidR="00656CF5" w:rsidRPr="0027006F">
        <w:rPr>
          <w:rFonts w:eastAsia="Times New Roman" w:cstheme="minorHAnsi"/>
          <w:strike/>
          <w:color w:val="000000" w:themeColor="text1"/>
          <w:sz w:val="18"/>
          <w:szCs w:val="18"/>
          <w:lang w:eastAsia="sk-SK"/>
        </w:rPr>
        <w:t>/1hod.</w:t>
      </w:r>
    </w:p>
    <w:p w14:paraId="6733D6D6" w14:textId="77777777"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60" w:before="144"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Hodinová sadzba za lektorovanie predstavuje sadzbu za 60 minút. Ak činnosť trvá kratšie ako 60 minút, alikvotne sa k tomu prepočíta hodinová sadzba (napr. ak prednáška trvá 45 minút, tak zamestnancovi bude preplatené 45/60*hodinová sadzba.)</w:t>
      </w:r>
    </w:p>
    <w:p w14:paraId="4AC5BC76" w14:textId="5C6290DF"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Príprava na lektorovanie môže byť oprávnenou aktivitou iba vo vzťahu k samotnému výkonu lektorovania</w:t>
      </w:r>
      <w:r w:rsidR="006D5AD0" w:rsidRPr="0027006F">
        <w:rPr>
          <w:rFonts w:eastAsia="Times New Roman" w:cstheme="minorHAnsi"/>
          <w:strike/>
          <w:color w:val="000000" w:themeColor="text1"/>
          <w:sz w:val="18"/>
          <w:szCs w:val="18"/>
          <w:lang w:eastAsia="sk-SK"/>
        </w:rPr>
        <w:t xml:space="preserve"> a</w:t>
      </w:r>
      <w:r w:rsidRPr="0027006F">
        <w:rPr>
          <w:rFonts w:eastAsia="Times New Roman" w:cstheme="minorHAnsi"/>
          <w:strike/>
          <w:color w:val="000000" w:themeColor="text1"/>
          <w:sz w:val="18"/>
          <w:szCs w:val="18"/>
          <w:lang w:eastAsia="sk-SK"/>
        </w:rPr>
        <w:t xml:space="preserve"> </w:t>
      </w:r>
      <w:r w:rsidR="006D5AD0" w:rsidRPr="0027006F">
        <w:rPr>
          <w:rFonts w:eastAsia="Times New Roman" w:cstheme="minorHAnsi"/>
          <w:strike/>
          <w:color w:val="000000" w:themeColor="text1"/>
          <w:sz w:val="18"/>
          <w:szCs w:val="18"/>
          <w:lang w:eastAsia="sk-SK"/>
        </w:rPr>
        <w:t>len</w:t>
      </w:r>
      <w:r w:rsidRPr="0027006F">
        <w:rPr>
          <w:rFonts w:eastAsia="Times New Roman" w:cstheme="minorHAnsi"/>
          <w:strike/>
          <w:color w:val="000000" w:themeColor="text1"/>
          <w:sz w:val="18"/>
          <w:szCs w:val="18"/>
          <w:lang w:eastAsia="sk-SK"/>
        </w:rPr>
        <w:t xml:space="preserve"> za každú konkrétnu tému </w:t>
      </w:r>
      <w:r w:rsidR="001161D6" w:rsidRPr="0027006F">
        <w:rPr>
          <w:rFonts w:eastAsia="Times New Roman" w:cstheme="minorHAnsi"/>
          <w:strike/>
          <w:color w:val="000000" w:themeColor="text1"/>
          <w:sz w:val="18"/>
          <w:szCs w:val="18"/>
          <w:lang w:eastAsia="sk-SK"/>
        </w:rPr>
        <w:t>v závislosti od</w:t>
      </w:r>
      <w:r w:rsidR="006D5AD0" w:rsidRPr="0027006F">
        <w:rPr>
          <w:rFonts w:eastAsia="Times New Roman" w:cstheme="minorHAnsi"/>
          <w:strike/>
          <w:color w:val="000000" w:themeColor="text1"/>
          <w:sz w:val="18"/>
          <w:szCs w:val="18"/>
          <w:lang w:eastAsia="sk-SK"/>
        </w:rPr>
        <w:t xml:space="preserve"> </w:t>
      </w:r>
      <w:r w:rsidR="000E2BDA" w:rsidRPr="0027006F">
        <w:rPr>
          <w:rFonts w:eastAsia="Times New Roman" w:cstheme="minorHAnsi"/>
          <w:strike/>
          <w:color w:val="000000" w:themeColor="text1"/>
          <w:sz w:val="18"/>
          <w:szCs w:val="18"/>
          <w:lang w:eastAsia="sk-SK"/>
        </w:rPr>
        <w:t>dĺžk</w:t>
      </w:r>
      <w:r w:rsidR="001161D6" w:rsidRPr="0027006F">
        <w:rPr>
          <w:rFonts w:eastAsia="Times New Roman" w:cstheme="minorHAnsi"/>
          <w:strike/>
          <w:color w:val="000000" w:themeColor="text1"/>
          <w:sz w:val="18"/>
          <w:szCs w:val="18"/>
          <w:lang w:eastAsia="sk-SK"/>
        </w:rPr>
        <w:t>y</w:t>
      </w:r>
      <w:r w:rsidR="000E2BDA" w:rsidRPr="0027006F">
        <w:rPr>
          <w:rFonts w:eastAsia="Times New Roman" w:cstheme="minorHAnsi"/>
          <w:strike/>
          <w:color w:val="000000" w:themeColor="text1"/>
          <w:sz w:val="18"/>
          <w:szCs w:val="18"/>
          <w:lang w:eastAsia="sk-SK"/>
        </w:rPr>
        <w:t xml:space="preserve"> </w:t>
      </w:r>
      <w:r w:rsidR="001161D6" w:rsidRPr="0027006F">
        <w:rPr>
          <w:rFonts w:eastAsia="Times New Roman" w:cstheme="minorHAnsi"/>
          <w:strike/>
          <w:color w:val="000000" w:themeColor="text1"/>
          <w:sz w:val="18"/>
          <w:szCs w:val="18"/>
          <w:lang w:eastAsia="sk-SK"/>
        </w:rPr>
        <w:t>lektorovania</w:t>
      </w:r>
      <w:r w:rsidR="000E2BDA" w:rsidRPr="0027006F">
        <w:rPr>
          <w:rFonts w:eastAsia="Times New Roman" w:cstheme="minorHAnsi"/>
          <w:strike/>
          <w:color w:val="000000" w:themeColor="text1"/>
          <w:sz w:val="18"/>
          <w:szCs w:val="18"/>
          <w:lang w:eastAsia="sk-SK"/>
        </w:rPr>
        <w:t xml:space="preserve"> danej témy</w:t>
      </w:r>
      <w:r w:rsidR="006D5AD0" w:rsidRPr="0027006F">
        <w:rPr>
          <w:rFonts w:eastAsia="Times New Roman" w:cstheme="minorHAnsi"/>
          <w:strike/>
          <w:color w:val="000000" w:themeColor="text1"/>
          <w:sz w:val="18"/>
          <w:szCs w:val="18"/>
          <w:lang w:eastAsia="sk-SK"/>
        </w:rPr>
        <w:t>.</w:t>
      </w:r>
      <w:r w:rsidR="000E2BDA" w:rsidRPr="0027006F">
        <w:rPr>
          <w:rFonts w:eastAsia="Times New Roman" w:cstheme="minorHAnsi"/>
          <w:strike/>
          <w:color w:val="000000" w:themeColor="text1"/>
          <w:sz w:val="18"/>
          <w:szCs w:val="18"/>
          <w:lang w:eastAsia="sk-SK"/>
        </w:rPr>
        <w:t xml:space="preserve"> </w:t>
      </w:r>
      <w:r w:rsidR="006D5AD0" w:rsidRPr="0027006F">
        <w:rPr>
          <w:rFonts w:eastAsia="Times New Roman" w:cstheme="minorHAnsi"/>
          <w:strike/>
          <w:color w:val="000000" w:themeColor="text1"/>
          <w:sz w:val="18"/>
          <w:szCs w:val="18"/>
          <w:lang w:eastAsia="sk-SK"/>
        </w:rPr>
        <w:t>V prípade prednášky</w:t>
      </w:r>
      <w:r w:rsidR="00044FE2" w:rsidRPr="0027006F">
        <w:rPr>
          <w:rFonts w:eastAsia="Times New Roman" w:cstheme="minorHAnsi"/>
          <w:strike/>
          <w:color w:val="000000" w:themeColor="text1"/>
          <w:sz w:val="18"/>
          <w:szCs w:val="18"/>
          <w:lang w:eastAsia="sk-SK"/>
        </w:rPr>
        <w:t xml:space="preserve"> danej témy</w:t>
      </w:r>
      <w:r w:rsidR="006D5AD0" w:rsidRPr="0027006F">
        <w:rPr>
          <w:rFonts w:eastAsia="Times New Roman" w:cstheme="minorHAnsi"/>
          <w:strike/>
          <w:color w:val="000000" w:themeColor="text1"/>
          <w:sz w:val="18"/>
          <w:szCs w:val="18"/>
          <w:lang w:eastAsia="sk-SK"/>
        </w:rPr>
        <w:t xml:space="preserve"> trvajúcej do 5 hodín, je príprava na lektorovanie akceptovateľná iba do výšky, koľko </w:t>
      </w:r>
      <w:r w:rsidR="001161D6" w:rsidRPr="0027006F">
        <w:rPr>
          <w:rFonts w:eastAsia="Times New Roman" w:cstheme="minorHAnsi"/>
          <w:strike/>
          <w:color w:val="000000" w:themeColor="text1"/>
          <w:sz w:val="18"/>
          <w:szCs w:val="18"/>
          <w:lang w:eastAsia="sk-SK"/>
        </w:rPr>
        <w:t>trvá</w:t>
      </w:r>
      <w:r w:rsidR="006D5AD0" w:rsidRPr="0027006F">
        <w:rPr>
          <w:rFonts w:eastAsia="Times New Roman" w:cstheme="minorHAnsi"/>
          <w:strike/>
          <w:color w:val="000000" w:themeColor="text1"/>
          <w:sz w:val="18"/>
          <w:szCs w:val="18"/>
          <w:lang w:eastAsia="sk-SK"/>
        </w:rPr>
        <w:t xml:space="preserve"> </w:t>
      </w:r>
      <w:r w:rsidR="00044FE2" w:rsidRPr="0027006F">
        <w:rPr>
          <w:rFonts w:eastAsia="Times New Roman" w:cstheme="minorHAnsi"/>
          <w:strike/>
          <w:color w:val="000000" w:themeColor="text1"/>
          <w:sz w:val="18"/>
          <w:szCs w:val="18"/>
          <w:lang w:eastAsia="sk-SK"/>
        </w:rPr>
        <w:t xml:space="preserve">samotné </w:t>
      </w:r>
      <w:r w:rsidR="006D5AD0" w:rsidRPr="0027006F">
        <w:rPr>
          <w:rFonts w:eastAsia="Times New Roman" w:cstheme="minorHAnsi"/>
          <w:strike/>
          <w:color w:val="000000" w:themeColor="text1"/>
          <w:sz w:val="18"/>
          <w:szCs w:val="18"/>
          <w:lang w:eastAsia="sk-SK"/>
        </w:rPr>
        <w:t>lektorovanie. V</w:t>
      </w:r>
      <w:r w:rsidR="000E2BDA" w:rsidRPr="0027006F">
        <w:rPr>
          <w:rFonts w:eastAsia="Times New Roman" w:cstheme="minorHAnsi"/>
          <w:strike/>
          <w:color w:val="000000" w:themeColor="text1"/>
          <w:sz w:val="18"/>
          <w:szCs w:val="18"/>
          <w:lang w:eastAsia="sk-SK"/>
        </w:rPr>
        <w:t xml:space="preserve"> prípade </w:t>
      </w:r>
      <w:r w:rsidR="00044FE2" w:rsidRPr="0027006F">
        <w:rPr>
          <w:rFonts w:eastAsia="Times New Roman" w:cstheme="minorHAnsi"/>
          <w:strike/>
          <w:color w:val="000000" w:themeColor="text1"/>
          <w:sz w:val="18"/>
          <w:szCs w:val="18"/>
          <w:lang w:eastAsia="sk-SK"/>
        </w:rPr>
        <w:t xml:space="preserve">dlhšej prednášky je príprava na lektorovanie akceptovateľná </w:t>
      </w:r>
      <w:r w:rsidR="000E2BDA" w:rsidRPr="0027006F">
        <w:rPr>
          <w:rFonts w:eastAsia="Times New Roman" w:cstheme="minorHAnsi"/>
          <w:strike/>
          <w:color w:val="000000" w:themeColor="text1"/>
          <w:sz w:val="18"/>
          <w:szCs w:val="18"/>
          <w:lang w:eastAsia="sk-SK"/>
        </w:rPr>
        <w:t xml:space="preserve">do </w:t>
      </w:r>
      <w:r w:rsidRPr="0027006F">
        <w:rPr>
          <w:rFonts w:eastAsia="Times New Roman" w:cstheme="minorHAnsi"/>
          <w:strike/>
          <w:color w:val="000000" w:themeColor="text1"/>
          <w:sz w:val="18"/>
          <w:szCs w:val="18"/>
          <w:lang w:eastAsia="sk-SK"/>
        </w:rPr>
        <w:t xml:space="preserve">maximálnej výšky </w:t>
      </w:r>
      <w:r w:rsidR="007A7F1F" w:rsidRPr="0027006F">
        <w:rPr>
          <w:rFonts w:eastAsia="Times New Roman" w:cstheme="minorHAnsi"/>
          <w:strike/>
          <w:color w:val="000000" w:themeColor="text1"/>
          <w:sz w:val="18"/>
          <w:szCs w:val="18"/>
          <w:lang w:eastAsia="sk-SK"/>
        </w:rPr>
        <w:t>5</w:t>
      </w:r>
      <w:r w:rsidRPr="0027006F">
        <w:rPr>
          <w:rFonts w:eastAsia="Times New Roman" w:cstheme="minorHAnsi"/>
          <w:strike/>
          <w:color w:val="000000" w:themeColor="text1"/>
          <w:sz w:val="18"/>
          <w:szCs w:val="18"/>
          <w:lang w:eastAsia="sk-SK"/>
        </w:rPr>
        <w:t xml:space="preserve"> hodín</w:t>
      </w:r>
      <w:r w:rsidR="006D5AD0" w:rsidRPr="0027006F">
        <w:rPr>
          <w:rFonts w:eastAsia="Times New Roman" w:cstheme="minorHAnsi"/>
          <w:strike/>
          <w:color w:val="000000" w:themeColor="text1"/>
          <w:sz w:val="18"/>
          <w:szCs w:val="18"/>
          <w:lang w:eastAsia="sk-SK"/>
        </w:rPr>
        <w:t xml:space="preserve"> na danú tému</w:t>
      </w:r>
      <w:r w:rsidR="00044FE2" w:rsidRPr="0027006F">
        <w:rPr>
          <w:rFonts w:eastAsia="Times New Roman" w:cstheme="minorHAnsi"/>
          <w:strike/>
          <w:color w:val="000000" w:themeColor="text1"/>
          <w:sz w:val="18"/>
          <w:szCs w:val="18"/>
          <w:lang w:eastAsia="sk-SK"/>
        </w:rPr>
        <w:t>. S</w:t>
      </w:r>
      <w:r w:rsidRPr="0027006F">
        <w:rPr>
          <w:rFonts w:eastAsia="Times New Roman" w:cstheme="minorHAnsi"/>
          <w:strike/>
          <w:color w:val="000000" w:themeColor="text1"/>
          <w:sz w:val="18"/>
          <w:szCs w:val="18"/>
          <w:lang w:eastAsia="sk-SK"/>
        </w:rPr>
        <w:t>adzba na hodinu prípravy môže byť uplatňovaná v maximálnej sadzbe ako je uvedená pri samotnom lektorovaní.</w:t>
      </w:r>
      <w:r w:rsidR="000E2BDA" w:rsidRPr="0027006F">
        <w:rPr>
          <w:rFonts w:eastAsia="Times New Roman" w:cstheme="minorHAnsi"/>
          <w:strike/>
          <w:color w:val="000000" w:themeColor="text1"/>
          <w:sz w:val="18"/>
          <w:szCs w:val="18"/>
          <w:lang w:eastAsia="sk-SK"/>
        </w:rPr>
        <w:t xml:space="preserve"> V prípade že sa daná téma v rámci vzdelávacej aktivity prav</w:t>
      </w:r>
      <w:r w:rsidR="006D5AD0" w:rsidRPr="0027006F">
        <w:rPr>
          <w:rFonts w:eastAsia="Times New Roman" w:cstheme="minorHAnsi"/>
          <w:strike/>
          <w:color w:val="000000" w:themeColor="text1"/>
          <w:sz w:val="18"/>
          <w:szCs w:val="18"/>
          <w:lang w:eastAsia="sk-SK"/>
        </w:rPr>
        <w:t>i</w:t>
      </w:r>
      <w:r w:rsidR="000E2BDA" w:rsidRPr="0027006F">
        <w:rPr>
          <w:rFonts w:eastAsia="Times New Roman" w:cstheme="minorHAnsi"/>
          <w:strike/>
          <w:color w:val="000000" w:themeColor="text1"/>
          <w:sz w:val="18"/>
          <w:szCs w:val="18"/>
          <w:lang w:eastAsia="sk-SK"/>
        </w:rPr>
        <w:t>delne opakuje (napr. tá istá téma na viacerých prednáškach), PPA bude akceptovať prípravu na lekto</w:t>
      </w:r>
      <w:r w:rsidR="006D5AD0" w:rsidRPr="0027006F">
        <w:rPr>
          <w:rFonts w:eastAsia="Times New Roman" w:cstheme="minorHAnsi"/>
          <w:strike/>
          <w:color w:val="000000" w:themeColor="text1"/>
          <w:sz w:val="18"/>
          <w:szCs w:val="18"/>
          <w:lang w:eastAsia="sk-SK"/>
        </w:rPr>
        <w:t xml:space="preserve">rovanie iba do výšky, ktorá je ekvivalentom dĺžky 1 prednášky lektora za podmienky uvedenej vyššie. </w:t>
      </w:r>
      <w:r w:rsidR="000E2BDA" w:rsidRPr="0027006F">
        <w:rPr>
          <w:rFonts w:eastAsia="Times New Roman" w:cstheme="minorHAnsi"/>
          <w:strike/>
          <w:color w:val="000000" w:themeColor="text1"/>
          <w:sz w:val="18"/>
          <w:szCs w:val="18"/>
          <w:lang w:eastAsia="sk-SK"/>
        </w:rPr>
        <w:t>Príklad: ak prednáška na danú tému trvá 2 hodiny, príprava na lektorovanie bude zo strany PPA akceptované do výšky 2 hodín; ak prednáška na danú tému trvá 8 hodín, príprava na lektorovanie bude zo strany PPA akceptované do výšky 5 hodín.</w:t>
      </w:r>
    </w:p>
    <w:p w14:paraId="1EDBEA37"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75B4F04E" w14:textId="77777777" w:rsidR="00464C04" w:rsidRPr="0027006F" w:rsidRDefault="00464C04" w:rsidP="0027006F">
      <w:pPr>
        <w:spacing w:after="0" w:line="240" w:lineRule="auto"/>
        <w:ind w:left="780"/>
        <w:contextualSpacing/>
        <w:jc w:val="both"/>
        <w:rPr>
          <w:rFonts w:eastAsia="Times New Roman" w:cstheme="minorHAnsi"/>
          <w:strike/>
          <w:color w:val="000000" w:themeColor="text1"/>
          <w:sz w:val="18"/>
          <w:szCs w:val="18"/>
          <w:lang w:eastAsia="sk-SK"/>
        </w:rPr>
      </w:pPr>
    </w:p>
    <w:p w14:paraId="487ED4DF" w14:textId="77777777" w:rsidR="00EC347D" w:rsidRPr="0027006F" w:rsidRDefault="00EC347D" w:rsidP="0027006F">
      <w:pPr>
        <w:pStyle w:val="Odsekzoznamu"/>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Honorár autorom študijných a propagačných materiálov:</w:t>
      </w:r>
      <w:r w:rsidRPr="0027006F">
        <w:rPr>
          <w:rFonts w:eastAsia="Times New Roman" w:cstheme="minorHAnsi"/>
          <w:strike/>
          <w:color w:val="000000" w:themeColor="text1"/>
          <w:sz w:val="18"/>
          <w:szCs w:val="18"/>
          <w:lang w:eastAsia="sk-SK"/>
        </w:rPr>
        <w:t xml:space="preserve">  </w:t>
      </w:r>
    </w:p>
    <w:p w14:paraId="44B948A0" w14:textId="77777777" w:rsidR="00EC347D" w:rsidRPr="0027006F" w:rsidRDefault="00EC347D" w:rsidP="0027006F">
      <w:pPr>
        <w:spacing w:after="0" w:line="240" w:lineRule="auto"/>
        <w:ind w:left="780"/>
        <w:contextualSpacing/>
        <w:jc w:val="both"/>
        <w:rPr>
          <w:rFonts w:eastAsia="Times New Roman" w:cstheme="minorHAnsi"/>
          <w:strike/>
          <w:color w:val="000000" w:themeColor="text1"/>
          <w:sz w:val="18"/>
          <w:szCs w:val="18"/>
          <w:lang w:eastAsia="sk-SK"/>
        </w:rPr>
      </w:pPr>
    </w:p>
    <w:p w14:paraId="13240542" w14:textId="346ABA75" w:rsidR="00EC347D" w:rsidRPr="0027006F" w:rsidRDefault="00EC347D" w:rsidP="0027006F">
      <w:pPr>
        <w:pStyle w:val="Odsekzoznamu"/>
        <w:numPr>
          <w:ilvl w:val="0"/>
          <w:numId w:val="11"/>
        </w:numPr>
        <w:spacing w:after="0" w:line="240" w:lineRule="auto"/>
        <w:ind w:left="1560" w:hanging="284"/>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autora študijných a propagačných materiálov s ukončeným stredoškolským vzdelaním a s lektorskou praxou....................................</w:t>
      </w:r>
      <w:r w:rsidR="00B44A50" w:rsidRPr="0027006F">
        <w:rPr>
          <w:rFonts w:eastAsia="Times New Roman" w:cstheme="minorHAnsi"/>
          <w:strike/>
          <w:color w:val="000000" w:themeColor="text1"/>
          <w:sz w:val="18"/>
          <w:szCs w:val="18"/>
          <w:lang w:eastAsia="sk-SK"/>
        </w:rPr>
        <w:t>...............................</w:t>
      </w:r>
      <w:r w:rsidR="00656CF5" w:rsidRPr="0027006F">
        <w:rPr>
          <w:rFonts w:eastAsia="Times New Roman" w:cstheme="minorHAnsi"/>
          <w:strike/>
          <w:color w:val="000000" w:themeColor="text1"/>
          <w:sz w:val="18"/>
          <w:szCs w:val="18"/>
          <w:lang w:eastAsia="sk-SK"/>
        </w:rPr>
        <w:t>30,00 €/ 1 n.s.</w:t>
      </w:r>
    </w:p>
    <w:p w14:paraId="67EA745D" w14:textId="0E192AC6" w:rsidR="00EC347D" w:rsidRPr="0027006F" w:rsidRDefault="00EC347D" w:rsidP="0027006F">
      <w:pPr>
        <w:pStyle w:val="Odsekzoznamu"/>
        <w:numPr>
          <w:ilvl w:val="0"/>
          <w:numId w:val="11"/>
        </w:numPr>
        <w:spacing w:after="0" w:line="240" w:lineRule="auto"/>
        <w:ind w:left="1560" w:hanging="284"/>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autora študijných a propagačných materiálov s ukončeným prvým stupňom vysokoškolského štúdia.....................................</w:t>
      </w:r>
      <w:r w:rsidR="00656CF5" w:rsidRPr="0027006F">
        <w:rPr>
          <w:rFonts w:eastAsia="Times New Roman" w:cstheme="minorHAnsi"/>
          <w:strike/>
          <w:color w:val="000000" w:themeColor="text1"/>
          <w:sz w:val="18"/>
          <w:szCs w:val="18"/>
          <w:lang w:eastAsia="sk-SK"/>
        </w:rPr>
        <w:t>....................</w:t>
      </w:r>
      <w:r w:rsidR="00B44A50" w:rsidRPr="0027006F">
        <w:rPr>
          <w:rFonts w:eastAsia="Times New Roman" w:cstheme="minorHAnsi"/>
          <w:strike/>
          <w:color w:val="000000" w:themeColor="text1"/>
          <w:sz w:val="18"/>
          <w:szCs w:val="18"/>
          <w:lang w:eastAsia="sk-SK"/>
        </w:rPr>
        <w:t>..</w:t>
      </w:r>
      <w:r w:rsidR="00656CF5" w:rsidRPr="0027006F">
        <w:rPr>
          <w:rFonts w:eastAsia="Times New Roman" w:cstheme="minorHAnsi"/>
          <w:strike/>
          <w:color w:val="000000" w:themeColor="text1"/>
          <w:sz w:val="18"/>
          <w:szCs w:val="18"/>
          <w:lang w:eastAsia="sk-SK"/>
        </w:rPr>
        <w:t>50, € /1 n.s.</w:t>
      </w:r>
    </w:p>
    <w:p w14:paraId="287F0740" w14:textId="3220CF3E" w:rsidR="00EC347D" w:rsidRPr="0027006F" w:rsidRDefault="00EC347D" w:rsidP="0027006F">
      <w:pPr>
        <w:pStyle w:val="Odsekzoznamu"/>
        <w:numPr>
          <w:ilvl w:val="0"/>
          <w:numId w:val="11"/>
        </w:numPr>
        <w:spacing w:after="0" w:line="240" w:lineRule="auto"/>
        <w:ind w:left="1560" w:hanging="284"/>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autora študijných a propagačných materiálov s ukončeným druhým stupňom vysokoškolského štúdia......................................</w:t>
      </w:r>
      <w:r w:rsidR="00656CF5" w:rsidRPr="0027006F">
        <w:rPr>
          <w:rFonts w:eastAsia="Times New Roman" w:cstheme="minorHAnsi"/>
          <w:strike/>
          <w:color w:val="000000" w:themeColor="text1"/>
          <w:sz w:val="18"/>
          <w:szCs w:val="18"/>
          <w:lang w:eastAsia="sk-SK"/>
        </w:rPr>
        <w:t>.................</w:t>
      </w:r>
      <w:r w:rsidR="00B44A50"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70,00 € /1 n</w:t>
      </w:r>
      <w:r w:rsidR="00656CF5" w:rsidRPr="0027006F">
        <w:rPr>
          <w:rFonts w:eastAsia="Times New Roman" w:cstheme="minorHAnsi"/>
          <w:strike/>
          <w:color w:val="000000" w:themeColor="text1"/>
          <w:sz w:val="18"/>
          <w:szCs w:val="18"/>
          <w:lang w:eastAsia="sk-SK"/>
        </w:rPr>
        <w:t>.s.</w:t>
      </w:r>
    </w:p>
    <w:p w14:paraId="5BA8C59A" w14:textId="3FCB6059" w:rsidR="00656CF5" w:rsidRPr="0027006F" w:rsidRDefault="00EC347D" w:rsidP="0027006F">
      <w:pPr>
        <w:pStyle w:val="Odsekzoznamu"/>
        <w:numPr>
          <w:ilvl w:val="0"/>
          <w:numId w:val="11"/>
        </w:numPr>
        <w:spacing w:after="0" w:line="240" w:lineRule="auto"/>
        <w:ind w:left="1560" w:hanging="284"/>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autora študijných a propagačných materiálov s ukončeným tretím stupňom vysokoškolského štúdia......................................</w:t>
      </w:r>
      <w:r w:rsidR="00656CF5" w:rsidRPr="0027006F">
        <w:rPr>
          <w:rFonts w:eastAsia="Times New Roman" w:cstheme="minorHAnsi"/>
          <w:strike/>
          <w:color w:val="000000" w:themeColor="text1"/>
          <w:sz w:val="18"/>
          <w:szCs w:val="18"/>
          <w:lang w:eastAsia="sk-SK"/>
        </w:rPr>
        <w:t>................</w:t>
      </w:r>
      <w:r w:rsidR="00B44A50" w:rsidRPr="0027006F">
        <w:rPr>
          <w:rFonts w:eastAsia="Times New Roman" w:cstheme="minorHAnsi"/>
          <w:strike/>
          <w:color w:val="000000" w:themeColor="text1"/>
          <w:sz w:val="18"/>
          <w:szCs w:val="18"/>
          <w:lang w:eastAsia="sk-SK"/>
        </w:rPr>
        <w:t>....</w:t>
      </w:r>
      <w:r w:rsidR="0027006F" w:rsidRPr="0027006F">
        <w:rPr>
          <w:rFonts w:eastAsia="Times New Roman" w:cstheme="minorHAnsi"/>
          <w:strike/>
          <w:color w:val="000000" w:themeColor="text1"/>
          <w:sz w:val="18"/>
          <w:szCs w:val="18"/>
          <w:lang w:eastAsia="sk-SK"/>
        </w:rPr>
        <w:t>90,00</w:t>
      </w:r>
      <w:r w:rsidR="004171F1" w:rsidRPr="0027006F">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 /1 n.s.</w:t>
      </w:r>
    </w:p>
    <w:p w14:paraId="135DB61C" w14:textId="56A7B0C3" w:rsidR="00EC347D" w:rsidRPr="0027006F" w:rsidRDefault="00EC347D" w:rsidP="0027006F">
      <w:pPr>
        <w:pStyle w:val="Odsekzoznamu"/>
        <w:numPr>
          <w:ilvl w:val="0"/>
          <w:numId w:val="11"/>
        </w:numPr>
        <w:spacing w:after="0" w:line="240" w:lineRule="auto"/>
        <w:ind w:left="1560" w:hanging="284"/>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autora študijných a propagačných materiálov s ukončeným tretím stupňom vysokoškolského štúdia, vrátane profesúry alebo do</w:t>
      </w:r>
      <w:r w:rsidR="00B44A50" w:rsidRPr="0027006F">
        <w:rPr>
          <w:rFonts w:eastAsia="Times New Roman" w:cstheme="minorHAnsi"/>
          <w:strike/>
          <w:color w:val="000000" w:themeColor="text1"/>
          <w:sz w:val="18"/>
          <w:szCs w:val="18"/>
          <w:lang w:eastAsia="sk-SK"/>
        </w:rPr>
        <w:t>centúry........................1</w:t>
      </w:r>
      <w:r w:rsidR="0027006F" w:rsidRPr="0027006F">
        <w:rPr>
          <w:rFonts w:eastAsia="Times New Roman" w:cstheme="minorHAnsi"/>
          <w:strike/>
          <w:color w:val="000000" w:themeColor="text1"/>
          <w:sz w:val="18"/>
          <w:szCs w:val="18"/>
          <w:lang w:eastAsia="sk-SK"/>
        </w:rPr>
        <w:t>10,00</w:t>
      </w:r>
      <w:r w:rsidR="004171F1" w:rsidRPr="0027006F">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 /1 n.s.</w:t>
      </w:r>
    </w:p>
    <w:p w14:paraId="0D200513" w14:textId="77777777" w:rsidR="00EC347D" w:rsidRPr="0027006F" w:rsidRDefault="00EC347D" w:rsidP="0027006F">
      <w:pPr>
        <w:spacing w:after="0" w:line="240" w:lineRule="auto"/>
        <w:ind w:left="780"/>
        <w:contextualSpacing/>
        <w:jc w:val="both"/>
        <w:rPr>
          <w:rFonts w:eastAsia="Times New Roman" w:cstheme="minorHAnsi"/>
          <w:strike/>
          <w:color w:val="000000" w:themeColor="text1"/>
          <w:sz w:val="18"/>
          <w:szCs w:val="18"/>
          <w:lang w:eastAsia="sk-SK"/>
        </w:rPr>
      </w:pPr>
    </w:p>
    <w:p w14:paraId="206F6686" w14:textId="77777777" w:rsidR="00EC347D" w:rsidRPr="0027006F" w:rsidRDefault="00EC347D" w:rsidP="0027006F">
      <w:pPr>
        <w:spacing w:after="0" w:line="240" w:lineRule="auto"/>
        <w:ind w:left="780"/>
        <w:contextualSpacing/>
        <w:jc w:val="both"/>
        <w:rPr>
          <w:rFonts w:eastAsia="Times New Roman" w:cstheme="minorHAnsi"/>
          <w:strike/>
          <w:color w:val="000000" w:themeColor="text1"/>
          <w:sz w:val="18"/>
          <w:szCs w:val="18"/>
          <w:lang w:eastAsia="sk-SK"/>
        </w:rPr>
      </w:pPr>
    </w:p>
    <w:p w14:paraId="6CBCD421" w14:textId="77777777" w:rsidR="00EC347D" w:rsidRPr="0027006F" w:rsidRDefault="00EC347D"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Aby nedošlo k nedovolenému používaniu cudzích publikovaných i nepublikovaných myšlienok, formulácií, poznatkov, výsledkov bádania alebo iných výsledkov tvorivej práce, ako aj ilustrácií, tabuliek, fotografií a pod, autor (aby nebol obvinený z plagiátorstva), všetky zdroje uvedené v publikácii musia byť zverejnené (správne citovať zdroj) a pri použití cudzieho písomného alebo grafického materiálu väčšieho rozsahu si vyžiadať povolenie (ochrana autorských práv). </w:t>
      </w:r>
    </w:p>
    <w:p w14:paraId="2322F1B2" w14:textId="77777777" w:rsidR="00EC347D" w:rsidRPr="0027006F" w:rsidRDefault="00EC347D"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lastRenderedPageBreak/>
        <w:t>Systém kontroly plagiátorstva: texty sa budú uploadovať a kontrolovať cez systém kontroly plagiátorstva (napríklad https://www.plag.sk/) a PPA bude mať povinnosť takto overiť originalitu vyprodukovaného materiálu.</w:t>
      </w:r>
    </w:p>
    <w:p w14:paraId="0E9F0F4F" w14:textId="77777777" w:rsidR="00EC347D" w:rsidRPr="0027006F" w:rsidRDefault="00EC347D"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V prípade, že pri rovnakej téme je súčasne autorom študijných a propagačných materiálov aj lektorom tá istá osoba,  príprava na lektorovanie </w:t>
      </w:r>
      <w:r w:rsidRPr="0027006F">
        <w:rPr>
          <w:rFonts w:eastAsia="Times New Roman" w:cstheme="minorHAnsi"/>
          <w:b/>
          <w:strike/>
          <w:color w:val="000000" w:themeColor="text1"/>
          <w:sz w:val="18"/>
          <w:szCs w:val="18"/>
          <w:lang w:eastAsia="sk-SK"/>
        </w:rPr>
        <w:t>nemôže</w:t>
      </w:r>
      <w:r w:rsidRPr="0027006F">
        <w:rPr>
          <w:rFonts w:eastAsia="Times New Roman" w:cstheme="minorHAnsi"/>
          <w:strike/>
          <w:color w:val="000000" w:themeColor="text1"/>
          <w:sz w:val="18"/>
          <w:szCs w:val="18"/>
          <w:lang w:eastAsia="sk-SK"/>
        </w:rPr>
        <w:t xml:space="preserve"> byť oprávnenou aktivitou vo vzťahu k samotnému výkonu lektorovania, resp. prednášania za danú tému.</w:t>
      </w:r>
    </w:p>
    <w:p w14:paraId="071B14C8" w14:textId="77777777" w:rsidR="00EC347D" w:rsidRPr="0027006F" w:rsidRDefault="00EC347D" w:rsidP="0027006F">
      <w:pPr>
        <w:spacing w:after="0" w:line="240" w:lineRule="auto"/>
        <w:jc w:val="both"/>
        <w:rPr>
          <w:rFonts w:eastAsia="Times New Roman" w:cstheme="minorHAnsi"/>
          <w:strike/>
          <w:color w:val="000000" w:themeColor="text1"/>
          <w:sz w:val="18"/>
          <w:szCs w:val="18"/>
          <w:lang w:eastAsia="sk-SK"/>
        </w:rPr>
      </w:pPr>
    </w:p>
    <w:p w14:paraId="34F8F048" w14:textId="77777777" w:rsidR="00EC347D" w:rsidRPr="0027006F" w:rsidRDefault="00EC347D" w:rsidP="0027006F">
      <w:pPr>
        <w:pStyle w:val="Odsekzoznamu"/>
        <w:numPr>
          <w:ilvl w:val="0"/>
          <w:numId w:val="8"/>
        </w:numPr>
        <w:pBdr>
          <w:bottom w:val="single" w:sz="4" w:space="1" w:color="auto"/>
          <w:between w:val="single" w:sz="4" w:space="1"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za vytvorenie pôvodného diela</w:t>
      </w:r>
      <w:r w:rsidRPr="0027006F">
        <w:rPr>
          <w:rFonts w:eastAsia="Times New Roman" w:cstheme="minorHAnsi"/>
          <w:strike/>
          <w:color w:val="000000" w:themeColor="text1"/>
          <w:sz w:val="18"/>
          <w:szCs w:val="18"/>
          <w:lang w:eastAsia="sk-SK"/>
        </w:rPr>
        <w:t xml:space="preserve"> = ak autor preukázateľne (napr. je to uvedené priamo v publikácii, alebo cez systém kontroly plagiátorstva) vytvoril materiál zväčša z vlastného textu (pri vlastnom texte nad 70%): </w:t>
      </w:r>
      <w:r w:rsidRPr="0027006F">
        <w:rPr>
          <w:rFonts w:eastAsia="Times New Roman" w:cstheme="minorHAnsi"/>
          <w:b/>
          <w:strike/>
          <w:color w:val="000000" w:themeColor="text1"/>
          <w:sz w:val="18"/>
          <w:szCs w:val="18"/>
          <w:lang w:eastAsia="sk-SK"/>
        </w:rPr>
        <w:t>bez korekcie</w:t>
      </w:r>
    </w:p>
    <w:p w14:paraId="4D26D9C4" w14:textId="77777777" w:rsidR="00EC347D" w:rsidRPr="0027006F" w:rsidRDefault="00EC347D" w:rsidP="0027006F">
      <w:pPr>
        <w:pStyle w:val="Odsekzoznamu"/>
        <w:numPr>
          <w:ilvl w:val="0"/>
          <w:numId w:val="8"/>
        </w:numPr>
        <w:pBdr>
          <w:bottom w:val="single" w:sz="4" w:space="1" w:color="auto"/>
          <w:between w:val="single" w:sz="4" w:space="1"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za vytvorenie pôvodného diela</w:t>
      </w:r>
      <w:r w:rsidRPr="0027006F">
        <w:rPr>
          <w:rFonts w:eastAsia="Times New Roman" w:cstheme="minorHAnsi"/>
          <w:strike/>
          <w:color w:val="000000" w:themeColor="text1"/>
          <w:sz w:val="18"/>
          <w:szCs w:val="18"/>
          <w:lang w:eastAsia="sk-SK"/>
        </w:rPr>
        <w:t xml:space="preserve"> = ak autor preukázateľne (napr. je to uvedené priamo v publikácii alebo cez systém kontroly plagiátorstva) vytvoril materiál zväčša z vlastného textu (pri vlastnom texte nad 30%):  </w:t>
      </w:r>
      <w:r w:rsidRPr="0027006F">
        <w:rPr>
          <w:rFonts w:eastAsia="Times New Roman" w:cstheme="minorHAnsi"/>
          <w:b/>
          <w:strike/>
          <w:color w:val="000000" w:themeColor="text1"/>
          <w:sz w:val="18"/>
          <w:szCs w:val="18"/>
          <w:lang w:eastAsia="sk-SK"/>
        </w:rPr>
        <w:t>korekcia 40% z príslušnej sadzby uvedenej v bodoch I. – V.</w:t>
      </w:r>
    </w:p>
    <w:p w14:paraId="667D0559" w14:textId="77777777" w:rsidR="00EC347D" w:rsidRPr="0027006F" w:rsidRDefault="00EC347D" w:rsidP="0027006F">
      <w:pPr>
        <w:pStyle w:val="Odsekzoznamu"/>
        <w:numPr>
          <w:ilvl w:val="0"/>
          <w:numId w:val="8"/>
        </w:numPr>
        <w:pBdr>
          <w:bottom w:val="single" w:sz="4" w:space="1" w:color="auto"/>
          <w:between w:val="single" w:sz="4" w:space="1" w:color="auto"/>
        </w:pBd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za vytvorenie, resp. ak autor vytvoril/zostavil dielo: korekcia 70% z príslušnej sadzby uvedenej v bodoch I. – V.</w:t>
      </w:r>
    </w:p>
    <w:p w14:paraId="29017A84"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38C5D4B3" w14:textId="11271A32" w:rsidR="00464C04" w:rsidRPr="0027006F" w:rsidRDefault="00464C04" w:rsidP="0027006F">
      <w:pPr>
        <w:pStyle w:val="Odsekzoznamu"/>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honoráre tlmočníkom</w:t>
      </w:r>
      <w:r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40,00</w:t>
      </w:r>
      <w:r w:rsidR="008D43E2" w:rsidRPr="0027006F">
        <w:rPr>
          <w:rFonts w:eastAsia="Times New Roman" w:cstheme="minorHAnsi"/>
          <w:b/>
          <w:strike/>
          <w:color w:val="000000" w:themeColor="text1"/>
          <w:sz w:val="18"/>
          <w:szCs w:val="18"/>
          <w:lang w:eastAsia="sk-SK"/>
        </w:rPr>
        <w:t xml:space="preserve"> </w:t>
      </w:r>
      <w:r w:rsidR="004171F1"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w:t>
      </w:r>
      <w:r w:rsidRPr="0027006F" w:rsidDel="00BA08D9">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hod.</w:t>
      </w:r>
    </w:p>
    <w:p w14:paraId="187D9A17" w14:textId="01EFCE0B" w:rsidR="00464C04" w:rsidRPr="0027006F" w:rsidRDefault="00464C04" w:rsidP="0027006F">
      <w:pPr>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honoráre prekladateľom</w:t>
      </w:r>
      <w:r w:rsidRPr="0027006F">
        <w:rPr>
          <w:rFonts w:eastAsia="Times New Roman" w:cstheme="minorHAnsi"/>
          <w:strike/>
          <w:color w:val="000000" w:themeColor="text1"/>
          <w:sz w:val="18"/>
          <w:szCs w:val="18"/>
          <w:lang w:eastAsia="sk-SK"/>
        </w:rPr>
        <w:t>.......................................</w:t>
      </w:r>
      <w:r w:rsidRPr="0027006F">
        <w:rPr>
          <w:rFonts w:eastAsia="Times New Roman" w:cstheme="minorHAnsi"/>
          <w:b/>
          <w:strike/>
          <w:color w:val="000000" w:themeColor="text1"/>
          <w:sz w:val="18"/>
          <w:szCs w:val="18"/>
          <w:lang w:eastAsia="sk-SK"/>
        </w:rPr>
        <w:t>16,00</w:t>
      </w:r>
      <w:r w:rsidR="008D43E2" w:rsidRPr="0027006F">
        <w:rPr>
          <w:rFonts w:eastAsia="Times New Roman" w:cstheme="minorHAnsi"/>
          <w:b/>
          <w:strike/>
          <w:color w:val="000000" w:themeColor="text1"/>
          <w:sz w:val="18"/>
          <w:szCs w:val="18"/>
          <w:lang w:eastAsia="sk-SK"/>
        </w:rPr>
        <w:t xml:space="preserve"> </w:t>
      </w:r>
      <w:r w:rsidR="004171F1"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w:t>
      </w:r>
      <w:r w:rsidRPr="0027006F" w:rsidDel="00BA08D9">
        <w:rPr>
          <w:rFonts w:eastAsia="Times New Roman" w:cstheme="minorHAnsi"/>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str.</w:t>
      </w:r>
    </w:p>
    <w:p w14:paraId="258D2DA3" w14:textId="72768901" w:rsidR="00464C04" w:rsidRPr="0027006F" w:rsidRDefault="00464C04" w:rsidP="0027006F">
      <w:pPr>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honoráre oponentom</w:t>
      </w:r>
      <w:r w:rsidRPr="0027006F">
        <w:rPr>
          <w:rFonts w:eastAsia="Times New Roman" w:cstheme="minorHAnsi"/>
          <w:strike/>
          <w:color w:val="000000" w:themeColor="text1"/>
          <w:sz w:val="18"/>
          <w:szCs w:val="18"/>
          <w:lang w:eastAsia="sk-SK"/>
        </w:rPr>
        <w:t xml:space="preserve"> (výsledkom musí byť oponentský posudok predložený v rámci ŽoP)............................</w:t>
      </w:r>
      <w:r w:rsidR="003016E1"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w:t>
      </w:r>
      <w:r w:rsidR="008D43E2" w:rsidRPr="0027006F">
        <w:rPr>
          <w:rFonts w:eastAsia="Times New Roman" w:cstheme="minorHAnsi"/>
          <w:strike/>
          <w:color w:val="000000" w:themeColor="text1"/>
          <w:sz w:val="18"/>
          <w:szCs w:val="18"/>
          <w:lang w:eastAsia="sk-SK"/>
        </w:rPr>
        <w:t>.</w:t>
      </w:r>
      <w:r w:rsidRPr="0027006F">
        <w:rPr>
          <w:rFonts w:eastAsia="Times New Roman" w:cstheme="minorHAnsi"/>
          <w:b/>
          <w:strike/>
          <w:color w:val="000000" w:themeColor="text1"/>
          <w:sz w:val="18"/>
          <w:szCs w:val="18"/>
          <w:lang w:eastAsia="sk-SK"/>
        </w:rPr>
        <w:t>2,50</w:t>
      </w:r>
      <w:r w:rsidR="008D43E2"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w:t>
      </w:r>
      <w:r w:rsidR="00656CF5" w:rsidRPr="0027006F">
        <w:rPr>
          <w:rFonts w:eastAsia="Times New Roman" w:cstheme="minorHAnsi"/>
          <w:strike/>
          <w:color w:val="000000" w:themeColor="text1"/>
          <w:sz w:val="18"/>
          <w:szCs w:val="18"/>
          <w:lang w:eastAsia="sk-SK"/>
        </w:rPr>
        <w:t>/1str. oponovaného textu</w:t>
      </w:r>
    </w:p>
    <w:p w14:paraId="341C926B" w14:textId="7774DAA3" w:rsidR="00464C04" w:rsidRPr="0027006F" w:rsidRDefault="00464C04" w:rsidP="0027006F">
      <w:pPr>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mzda koordinátora vzdelávacej aktivity</w:t>
      </w:r>
      <w:r w:rsidRPr="0027006F">
        <w:rPr>
          <w:rFonts w:eastAsia="Times New Roman" w:cstheme="minorHAnsi"/>
          <w:strike/>
          <w:color w:val="000000" w:themeColor="text1"/>
          <w:sz w:val="18"/>
          <w:szCs w:val="18"/>
          <w:lang w:eastAsia="sk-SK"/>
        </w:rPr>
        <w:t>...........</w:t>
      </w:r>
      <w:r w:rsidR="008D43E2" w:rsidRPr="0027006F">
        <w:rPr>
          <w:rFonts w:eastAsia="Times New Roman" w:cstheme="minorHAnsi"/>
          <w:strike/>
          <w:color w:val="000000" w:themeColor="text1"/>
          <w:sz w:val="18"/>
          <w:szCs w:val="18"/>
          <w:lang w:eastAsia="sk-SK"/>
        </w:rPr>
        <w:t>...</w:t>
      </w:r>
      <w:r w:rsidR="003016E1" w:rsidRPr="0027006F">
        <w:rPr>
          <w:rFonts w:eastAsia="Times New Roman" w:cstheme="minorHAnsi"/>
          <w:b/>
          <w:strike/>
          <w:color w:val="000000" w:themeColor="text1"/>
          <w:sz w:val="18"/>
          <w:szCs w:val="18"/>
          <w:lang w:eastAsia="sk-SK"/>
        </w:rPr>
        <w:t>20</w:t>
      </w:r>
      <w:r w:rsidRPr="0027006F">
        <w:rPr>
          <w:rFonts w:eastAsia="Times New Roman" w:cstheme="minorHAnsi"/>
          <w:b/>
          <w:strike/>
          <w:color w:val="000000" w:themeColor="text1"/>
          <w:sz w:val="18"/>
          <w:szCs w:val="18"/>
          <w:lang w:eastAsia="sk-SK"/>
        </w:rPr>
        <w:t>,00</w:t>
      </w:r>
      <w:r w:rsidR="008D43E2"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 xml:space="preserve">€ </w:t>
      </w:r>
      <w:r w:rsidR="00656CF5" w:rsidRPr="0027006F">
        <w:rPr>
          <w:rFonts w:eastAsia="Times New Roman" w:cstheme="minorHAnsi"/>
          <w:strike/>
          <w:color w:val="000000" w:themeColor="text1"/>
          <w:sz w:val="18"/>
          <w:szCs w:val="18"/>
          <w:lang w:eastAsia="sk-SK"/>
        </w:rPr>
        <w:t>/1 hod.</w:t>
      </w:r>
    </w:p>
    <w:p w14:paraId="2D1AAB1D" w14:textId="26DF88D0" w:rsidR="00E75DBF" w:rsidRPr="0027006F" w:rsidRDefault="00E75DBF" w:rsidP="0027006F">
      <w:pPr>
        <w:numPr>
          <w:ilvl w:val="0"/>
          <w:numId w:val="9"/>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 xml:space="preserve">mzda administratívneho pracovníka </w:t>
      </w:r>
      <w:r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12,00</w:t>
      </w:r>
      <w:r w:rsidRPr="0027006F">
        <w:rPr>
          <w:rFonts w:eastAsia="Times New Roman" w:cstheme="minorHAnsi"/>
          <w:strike/>
          <w:color w:val="000000" w:themeColor="text1"/>
          <w:sz w:val="18"/>
          <w:szCs w:val="18"/>
          <w:lang w:eastAsia="sk-SK"/>
        </w:rPr>
        <w:t xml:space="preserve"> </w:t>
      </w:r>
      <w:r w:rsidR="004171F1"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/1 hod</w:t>
      </w:r>
      <w:r w:rsidR="00656CF5" w:rsidRPr="0027006F">
        <w:rPr>
          <w:rFonts w:eastAsia="Times New Roman" w:cstheme="minorHAnsi"/>
          <w:strike/>
          <w:color w:val="000000" w:themeColor="text1"/>
          <w:sz w:val="18"/>
          <w:szCs w:val="18"/>
          <w:lang w:eastAsia="sk-SK"/>
        </w:rPr>
        <w:t>.</w:t>
      </w:r>
    </w:p>
    <w:p w14:paraId="4729E24C" w14:textId="77777777" w:rsidR="00464C04" w:rsidRPr="0027006F" w:rsidRDefault="00464C04" w:rsidP="0027006F">
      <w:pPr>
        <w:spacing w:after="0" w:line="240" w:lineRule="auto"/>
        <w:rPr>
          <w:rFonts w:eastAsia="Times New Roman" w:cstheme="minorHAnsi"/>
          <w:strike/>
          <w:color w:val="000000" w:themeColor="text1"/>
          <w:sz w:val="18"/>
          <w:szCs w:val="18"/>
          <w:lang w:val="en-US" w:eastAsia="sk-SK"/>
        </w:rPr>
      </w:pPr>
    </w:p>
    <w:p w14:paraId="2CDB45C4" w14:textId="77777777" w:rsidR="00464C04" w:rsidRPr="0027006F" w:rsidRDefault="00464C04" w:rsidP="0027006F">
      <w:pPr>
        <w:spacing w:after="0" w:line="240" w:lineRule="auto"/>
        <w:rPr>
          <w:rFonts w:eastAsia="Times New Roman" w:cstheme="minorHAnsi"/>
          <w:strike/>
          <w:color w:val="000000" w:themeColor="text1"/>
          <w:sz w:val="18"/>
          <w:szCs w:val="18"/>
          <w:lang w:val="en-US" w:eastAsia="sk-SK"/>
        </w:rPr>
      </w:pPr>
    </w:p>
    <w:p w14:paraId="731046F8" w14:textId="40B66D75"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Koordinátor aktivít projektu nesie zodpovednosť za projekt, za implementáciu projektu v súlade so </w:t>
      </w:r>
      <w:r w:rsidR="008116C9" w:rsidRPr="0027006F">
        <w:rPr>
          <w:rFonts w:eastAsia="Times New Roman" w:cstheme="minorHAnsi"/>
          <w:strike/>
          <w:color w:val="000000" w:themeColor="text1"/>
          <w:sz w:val="18"/>
          <w:szCs w:val="18"/>
          <w:lang w:eastAsia="sk-SK"/>
        </w:rPr>
        <w:t>Z</w:t>
      </w:r>
      <w:r w:rsidRPr="0027006F">
        <w:rPr>
          <w:rFonts w:eastAsia="Times New Roman" w:cstheme="minorHAnsi"/>
          <w:strike/>
          <w:color w:val="000000" w:themeColor="text1"/>
          <w:sz w:val="18"/>
          <w:szCs w:val="18"/>
          <w:lang w:eastAsia="sk-SK"/>
        </w:rPr>
        <w:t>mluvou o </w:t>
      </w:r>
      <w:r w:rsidR="008116C9" w:rsidRPr="0027006F">
        <w:rPr>
          <w:rFonts w:eastAsia="Times New Roman" w:cstheme="minorHAnsi"/>
          <w:strike/>
          <w:color w:val="000000" w:themeColor="text1"/>
          <w:sz w:val="18"/>
          <w:szCs w:val="18"/>
          <w:lang w:eastAsia="sk-SK"/>
        </w:rPr>
        <w:t>NFP</w:t>
      </w:r>
      <w:r w:rsidRPr="0027006F">
        <w:rPr>
          <w:rFonts w:eastAsia="Times New Roman" w:cstheme="minorHAnsi"/>
          <w:strike/>
          <w:color w:val="000000" w:themeColor="text1"/>
          <w:sz w:val="18"/>
          <w:szCs w:val="18"/>
          <w:lang w:eastAsia="sk-SK"/>
        </w:rPr>
        <w:t xml:space="preserve">, </w:t>
      </w:r>
      <w:r w:rsidR="00FD4D09" w:rsidRPr="0027006F">
        <w:rPr>
          <w:rFonts w:eastAsia="Times New Roman" w:cstheme="minorHAnsi"/>
          <w:strike/>
          <w:color w:val="000000" w:themeColor="text1"/>
          <w:sz w:val="18"/>
          <w:szCs w:val="18"/>
          <w:lang w:eastAsia="sk-SK"/>
        </w:rPr>
        <w:t>koordinuje</w:t>
      </w:r>
      <w:r w:rsidRPr="0027006F">
        <w:rPr>
          <w:rFonts w:eastAsia="Times New Roman" w:cstheme="minorHAnsi"/>
          <w:strike/>
          <w:color w:val="000000" w:themeColor="text1"/>
          <w:sz w:val="18"/>
          <w:szCs w:val="18"/>
          <w:lang w:eastAsia="sk-SK"/>
        </w:rPr>
        <w:t xml:space="preserve"> činnosti v rámci projektu,</w:t>
      </w:r>
      <w:r w:rsidR="00FD4D09" w:rsidRPr="0027006F">
        <w:rPr>
          <w:rFonts w:eastAsia="Times New Roman" w:cstheme="minorHAnsi"/>
          <w:strike/>
          <w:color w:val="000000" w:themeColor="text1"/>
          <w:sz w:val="18"/>
          <w:szCs w:val="18"/>
          <w:lang w:eastAsia="sk-SK"/>
        </w:rPr>
        <w:t xml:space="preserve"> prípravu</w:t>
      </w:r>
      <w:r w:rsidRPr="0027006F">
        <w:rPr>
          <w:rFonts w:eastAsia="Times New Roman" w:cstheme="minorHAnsi"/>
          <w:strike/>
          <w:color w:val="000000" w:themeColor="text1"/>
          <w:sz w:val="18"/>
          <w:szCs w:val="18"/>
          <w:lang w:eastAsia="sk-SK"/>
        </w:rPr>
        <w:t xml:space="preserve"> monitorovac</w:t>
      </w:r>
      <w:r w:rsidR="00FD4D09" w:rsidRPr="0027006F">
        <w:rPr>
          <w:rFonts w:eastAsia="Times New Roman" w:cstheme="minorHAnsi"/>
          <w:strike/>
          <w:color w:val="000000" w:themeColor="text1"/>
          <w:sz w:val="18"/>
          <w:szCs w:val="18"/>
          <w:lang w:eastAsia="sk-SK"/>
        </w:rPr>
        <w:t>ích</w:t>
      </w:r>
      <w:r w:rsidRPr="0027006F">
        <w:rPr>
          <w:rFonts w:eastAsia="Times New Roman" w:cstheme="minorHAnsi"/>
          <w:strike/>
          <w:color w:val="000000" w:themeColor="text1"/>
          <w:sz w:val="18"/>
          <w:szCs w:val="18"/>
          <w:lang w:eastAsia="sk-SK"/>
        </w:rPr>
        <w:t xml:space="preserve"> správ, </w:t>
      </w:r>
      <w:r w:rsidR="00A8244B" w:rsidRPr="0027006F">
        <w:rPr>
          <w:rFonts w:eastAsia="Times New Roman" w:cstheme="minorHAnsi"/>
          <w:strike/>
          <w:color w:val="000000" w:themeColor="text1"/>
          <w:sz w:val="18"/>
          <w:szCs w:val="18"/>
          <w:lang w:eastAsia="sk-SK"/>
        </w:rPr>
        <w:t>ŽoP</w:t>
      </w:r>
      <w:r w:rsidRPr="0027006F">
        <w:rPr>
          <w:rFonts w:eastAsia="Times New Roman" w:cstheme="minorHAnsi"/>
          <w:strike/>
          <w:color w:val="000000" w:themeColor="text1"/>
          <w:sz w:val="18"/>
          <w:szCs w:val="18"/>
          <w:lang w:eastAsia="sk-SK"/>
        </w:rPr>
        <w:t>, návrh</w:t>
      </w:r>
      <w:r w:rsidR="00FD4D09" w:rsidRPr="0027006F">
        <w:rPr>
          <w:rFonts w:eastAsia="Times New Roman" w:cstheme="minorHAnsi"/>
          <w:strike/>
          <w:color w:val="000000" w:themeColor="text1"/>
          <w:sz w:val="18"/>
          <w:szCs w:val="18"/>
          <w:lang w:eastAsia="sk-SK"/>
        </w:rPr>
        <w:t>ov</w:t>
      </w:r>
      <w:r w:rsidRPr="0027006F">
        <w:rPr>
          <w:rFonts w:eastAsia="Times New Roman" w:cstheme="minorHAnsi"/>
          <w:strike/>
          <w:color w:val="000000" w:themeColor="text1"/>
          <w:sz w:val="18"/>
          <w:szCs w:val="18"/>
          <w:lang w:eastAsia="sk-SK"/>
        </w:rPr>
        <w:t xml:space="preserve"> na prípadné zmeny projektu, schvaľuje súťažné podklady na verejné obstarávanie</w:t>
      </w:r>
      <w:r w:rsidR="002721EF"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oznámenie o vyhlásení verejného obstarávania</w:t>
      </w:r>
      <w:r w:rsidR="002721EF" w:rsidRPr="0027006F">
        <w:rPr>
          <w:rFonts w:eastAsia="Times New Roman" w:cstheme="minorHAnsi"/>
          <w:strike/>
          <w:color w:val="000000" w:themeColor="text1"/>
          <w:sz w:val="18"/>
          <w:szCs w:val="18"/>
          <w:lang w:eastAsia="sk-SK"/>
        </w:rPr>
        <w:t xml:space="preserve"> a pod</w:t>
      </w:r>
      <w:r w:rsidRPr="0027006F">
        <w:rPr>
          <w:rFonts w:eastAsia="Times New Roman" w:cstheme="minorHAnsi"/>
          <w:strike/>
          <w:color w:val="000000" w:themeColor="text1"/>
          <w:sz w:val="18"/>
          <w:szCs w:val="18"/>
          <w:lang w:eastAsia="sk-SK"/>
        </w:rPr>
        <w:t xml:space="preserve">. Počet jednotiek (osobohodín) sa rovná výške fondu pracovného času za obdobie realizácie projektu - do výšky </w:t>
      </w:r>
      <w:r w:rsidR="0021071A" w:rsidRPr="0027006F">
        <w:rPr>
          <w:rFonts w:eastAsia="Times New Roman" w:cstheme="minorHAnsi"/>
          <w:strike/>
          <w:color w:val="000000" w:themeColor="text1"/>
          <w:sz w:val="18"/>
          <w:szCs w:val="18"/>
          <w:lang w:eastAsia="sk-SK"/>
        </w:rPr>
        <w:t>840</w:t>
      </w:r>
      <w:r w:rsidRPr="0027006F">
        <w:rPr>
          <w:rFonts w:eastAsia="Times New Roman" w:cstheme="minorHAnsi"/>
          <w:strike/>
          <w:color w:val="000000" w:themeColor="text1"/>
          <w:sz w:val="18"/>
          <w:szCs w:val="18"/>
          <w:lang w:eastAsia="sk-SK"/>
        </w:rPr>
        <w:t xml:space="preserve"> hodín za projekt</w:t>
      </w:r>
      <w:r w:rsidR="0021071A" w:rsidRPr="0027006F">
        <w:rPr>
          <w:rFonts w:eastAsia="Times New Roman" w:cstheme="minorHAnsi"/>
          <w:strike/>
          <w:color w:val="000000" w:themeColor="text1"/>
          <w:sz w:val="18"/>
          <w:szCs w:val="18"/>
          <w:lang w:eastAsia="sk-SK"/>
        </w:rPr>
        <w:t xml:space="preserve"> (v prípade, že sa na projekte podieľajú viacerí </w:t>
      </w:r>
      <w:r w:rsidR="002721EF" w:rsidRPr="0027006F">
        <w:rPr>
          <w:rFonts w:eastAsia="Times New Roman" w:cstheme="minorHAnsi"/>
          <w:strike/>
          <w:color w:val="000000" w:themeColor="text1"/>
          <w:sz w:val="18"/>
          <w:szCs w:val="18"/>
          <w:lang w:eastAsia="sk-SK"/>
        </w:rPr>
        <w:t>koordinátori</w:t>
      </w:r>
      <w:r w:rsidR="0021071A" w:rsidRPr="0027006F">
        <w:rPr>
          <w:rFonts w:eastAsia="Times New Roman" w:cstheme="minorHAnsi"/>
          <w:strike/>
          <w:color w:val="000000" w:themeColor="text1"/>
          <w:sz w:val="18"/>
          <w:szCs w:val="18"/>
          <w:lang w:eastAsia="sk-SK"/>
        </w:rPr>
        <w:t xml:space="preserve">, je limit </w:t>
      </w:r>
      <w:r w:rsidR="002721EF" w:rsidRPr="0027006F">
        <w:rPr>
          <w:rFonts w:eastAsia="Times New Roman" w:cstheme="minorHAnsi"/>
          <w:strike/>
          <w:color w:val="000000" w:themeColor="text1"/>
          <w:sz w:val="18"/>
          <w:szCs w:val="18"/>
          <w:lang w:eastAsia="sk-SK"/>
        </w:rPr>
        <w:t xml:space="preserve">na počet </w:t>
      </w:r>
      <w:r w:rsidR="0021071A" w:rsidRPr="0027006F">
        <w:rPr>
          <w:rFonts w:eastAsia="Times New Roman" w:cstheme="minorHAnsi"/>
          <w:strike/>
          <w:color w:val="000000" w:themeColor="text1"/>
          <w:sz w:val="18"/>
          <w:szCs w:val="18"/>
          <w:lang w:eastAsia="sk-SK"/>
        </w:rPr>
        <w:t>hodín platný pre všetkých dohromady).</w:t>
      </w:r>
    </w:p>
    <w:p w14:paraId="527F7EF8" w14:textId="77777777" w:rsidR="00144227" w:rsidRPr="0027006F" w:rsidRDefault="00144227" w:rsidP="0027006F">
      <w:pPr>
        <w:spacing w:after="0" w:line="240" w:lineRule="auto"/>
        <w:jc w:val="both"/>
        <w:rPr>
          <w:rFonts w:eastAsia="Times New Roman" w:cstheme="minorHAnsi"/>
          <w:strike/>
          <w:color w:val="000000" w:themeColor="text1"/>
          <w:sz w:val="18"/>
          <w:szCs w:val="18"/>
          <w:lang w:eastAsia="sk-SK"/>
        </w:rPr>
      </w:pPr>
    </w:p>
    <w:p w14:paraId="0036D913" w14:textId="77777777" w:rsidR="008D43E2" w:rsidRPr="0027006F" w:rsidRDefault="008D43E2" w:rsidP="0027006F">
      <w:pPr>
        <w:tabs>
          <w:tab w:val="left" w:pos="360"/>
        </w:tabs>
        <w:spacing w:beforeLines="60" w:before="144"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 xml:space="preserve">Všetky uvedené limity na personálne výdavky v sebe zahŕňajú mzdové výdavky za zamestnávateľa aj zamestnanca. </w:t>
      </w:r>
    </w:p>
    <w:p w14:paraId="53324D5F" w14:textId="77777777" w:rsidR="008D43E2" w:rsidRPr="0027006F" w:rsidRDefault="008D43E2" w:rsidP="0027006F">
      <w:pPr>
        <w:spacing w:after="0" w:line="240" w:lineRule="auto"/>
        <w:jc w:val="both"/>
        <w:rPr>
          <w:rFonts w:eastAsia="Times New Roman" w:cstheme="minorHAnsi"/>
          <w:strike/>
          <w:color w:val="000000" w:themeColor="text1"/>
          <w:sz w:val="18"/>
          <w:szCs w:val="18"/>
          <w:lang w:eastAsia="sk-SK"/>
        </w:rPr>
      </w:pPr>
    </w:p>
    <w:p w14:paraId="4BCF1A71" w14:textId="77777777" w:rsidR="00464C04" w:rsidRPr="0027006F" w:rsidRDefault="00464C04" w:rsidP="0027006F">
      <w:pPr>
        <w:tabs>
          <w:tab w:val="left" w:pos="360"/>
        </w:tabs>
        <w:spacing w:beforeLines="60" w:before="144"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Všetky personálne výdavky musia byť podložené pracovnými výkazmi s rozpismi vykonanej práce na aktuálnych tlačivách v čase vykonania danej aktivity</w:t>
      </w:r>
      <w:r w:rsidRPr="0027006F">
        <w:rPr>
          <w:rFonts w:eastAsia="Times New Roman" w:cstheme="minorHAnsi"/>
          <w:strike/>
          <w:color w:val="000000" w:themeColor="text1"/>
          <w:sz w:val="18"/>
          <w:szCs w:val="18"/>
          <w:lang w:eastAsia="sk-SK"/>
        </w:rPr>
        <w:t xml:space="preserve"> zverejnených na webovom sídle </w:t>
      </w:r>
      <w:hyperlink r:id="rId8" w:history="1">
        <w:r w:rsidRPr="0027006F">
          <w:rPr>
            <w:rFonts w:eastAsia="Times New Roman" w:cstheme="minorHAnsi"/>
            <w:strike/>
            <w:color w:val="000000" w:themeColor="text1"/>
            <w:sz w:val="18"/>
            <w:szCs w:val="18"/>
            <w:u w:val="single"/>
            <w:lang w:eastAsia="sk-SK"/>
          </w:rPr>
          <w:t>http://www.apa.sk/</w:t>
        </w:r>
      </w:hyperlink>
      <w:r w:rsidRPr="0027006F">
        <w:rPr>
          <w:rFonts w:eastAsia="Times New Roman" w:cstheme="minorHAnsi"/>
          <w:strike/>
          <w:color w:val="000000" w:themeColor="text1"/>
          <w:sz w:val="18"/>
          <w:szCs w:val="18"/>
          <w:lang w:eastAsia="sk-SK"/>
        </w:rPr>
        <w:t xml:space="preserve">. </w:t>
      </w:r>
    </w:p>
    <w:p w14:paraId="63363C9D" w14:textId="77777777" w:rsidR="00464C04" w:rsidRPr="0027006F" w:rsidRDefault="00464C04" w:rsidP="0027006F">
      <w:pPr>
        <w:tabs>
          <w:tab w:val="left" w:pos="360"/>
        </w:tabs>
        <w:spacing w:beforeLines="60" w:before="144"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Uvedené sa týka všetkých osôb, ktoré sú súčasťou jednotlivých projektov, t. j. pracovníkov prijímateľa pracujúcich na základe </w:t>
      </w:r>
      <w:r w:rsidRPr="0027006F">
        <w:rPr>
          <w:rFonts w:eastAsia="Times New Roman" w:cstheme="minorHAnsi"/>
          <w:b/>
          <w:strike/>
          <w:color w:val="000000" w:themeColor="text1"/>
          <w:sz w:val="18"/>
          <w:szCs w:val="18"/>
          <w:lang w:eastAsia="sk-SK"/>
        </w:rPr>
        <w:t>pracovnej zmluvy, dohôd mimo pracovného pomeru</w:t>
      </w:r>
      <w:r w:rsidRPr="0027006F">
        <w:rPr>
          <w:rFonts w:eastAsia="Times New Roman" w:cstheme="minorHAnsi"/>
          <w:strike/>
          <w:color w:val="000000" w:themeColor="text1"/>
          <w:sz w:val="18"/>
          <w:szCs w:val="18"/>
          <w:lang w:eastAsia="sk-SK"/>
        </w:rPr>
        <w:t xml:space="preserve"> alebo </w:t>
      </w:r>
      <w:r w:rsidRPr="0027006F">
        <w:rPr>
          <w:rFonts w:eastAsia="Times New Roman" w:cstheme="minorHAnsi"/>
          <w:b/>
          <w:strike/>
          <w:color w:val="000000" w:themeColor="text1"/>
          <w:sz w:val="18"/>
          <w:szCs w:val="18"/>
          <w:lang w:eastAsia="sk-SK"/>
        </w:rPr>
        <w:t>iných pracovnoprávnych vzťahov</w:t>
      </w:r>
      <w:r w:rsidRPr="0027006F">
        <w:rPr>
          <w:rFonts w:eastAsia="Times New Roman" w:cstheme="minorHAnsi"/>
          <w:strike/>
          <w:color w:val="000000" w:themeColor="text1"/>
          <w:sz w:val="18"/>
          <w:szCs w:val="18"/>
          <w:lang w:eastAsia="sk-SK"/>
        </w:rPr>
        <w:t xml:space="preserve"> a taktiež </w:t>
      </w:r>
      <w:r w:rsidRPr="0027006F">
        <w:rPr>
          <w:rFonts w:eastAsia="Times New Roman" w:cstheme="minorHAnsi"/>
          <w:b/>
          <w:bCs/>
          <w:strike/>
          <w:color w:val="000000" w:themeColor="text1"/>
          <w:sz w:val="18"/>
          <w:szCs w:val="18"/>
          <w:lang w:eastAsia="sk-SK"/>
        </w:rPr>
        <w:t>zmluvných vzťahov mimo pracovnoprávnych vzťahov.</w:t>
      </w:r>
    </w:p>
    <w:p w14:paraId="32C02B87"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1152A161" w14:textId="77777777" w:rsidR="008D43E2" w:rsidRPr="0027006F" w:rsidRDefault="008D43E2"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Personálne výdavky a služby, ktoré sú potrebné pre prípravu a realizáciu projektu a sú nad uvedenými limitmi, prípadne nie sú v tejto časti uvedené vôbec (napr. iné funkcie potrebné na prípravu a realizáciu projektu) si prijímateľ môže uplatňovať v rámci paušálnych výdavkov.</w:t>
      </w:r>
    </w:p>
    <w:p w14:paraId="2A05B6B8"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383F7853" w14:textId="7B42AE85"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2) cestovné stravné a ubytovanie pre účastníkov vzdelávacej aktivity, lektorov a tlmočníkov</w:t>
      </w:r>
    </w:p>
    <w:p w14:paraId="75F7ECEE"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43494C10" w14:textId="77777777" w:rsidR="009265EF" w:rsidRPr="0027006F" w:rsidRDefault="00464C04" w:rsidP="0027006F">
      <w:pPr>
        <w:numPr>
          <w:ilvl w:val="0"/>
          <w:numId w:val="4"/>
        </w:numPr>
        <w:spacing w:after="0" w:line="240" w:lineRule="auto"/>
        <w:ind w:left="851" w:hanging="425"/>
        <w:contextualSpacing/>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u w:val="single"/>
          <w:lang w:eastAsia="sk-SK"/>
        </w:rPr>
        <w:t>výdavky na cestovné</w:t>
      </w:r>
      <w:r w:rsidRPr="0027006F">
        <w:rPr>
          <w:rFonts w:eastAsia="Times New Roman" w:cstheme="minorHAnsi"/>
          <w:strike/>
          <w:color w:val="000000" w:themeColor="text1"/>
          <w:sz w:val="18"/>
          <w:szCs w:val="18"/>
          <w:lang w:eastAsia="sk-SK"/>
        </w:rPr>
        <w:t xml:space="preserve"> v rámci projektu je možné uplatniť pri cestách z miesta bydliska, resp. pracoviska na miesto konania vzdelávacieho projektu a späť. </w:t>
      </w:r>
    </w:p>
    <w:p w14:paraId="6DF7E756" w14:textId="77777777" w:rsidR="008239F9" w:rsidRPr="0027006F" w:rsidRDefault="008239F9" w:rsidP="0027006F">
      <w:pPr>
        <w:spacing w:after="0" w:line="240" w:lineRule="auto"/>
        <w:ind w:left="1080"/>
        <w:contextualSpacing/>
        <w:jc w:val="both"/>
        <w:rPr>
          <w:rFonts w:eastAsia="Times New Roman" w:cstheme="minorHAnsi"/>
          <w:strike/>
          <w:color w:val="000000" w:themeColor="text1"/>
          <w:sz w:val="18"/>
          <w:szCs w:val="18"/>
          <w:lang w:eastAsia="sk-SK"/>
        </w:rPr>
      </w:pPr>
    </w:p>
    <w:p w14:paraId="5A72D32A" w14:textId="759DCE20" w:rsidR="008239F9" w:rsidRPr="0027006F" w:rsidRDefault="009265EF" w:rsidP="0027006F">
      <w:pPr>
        <w:numPr>
          <w:ilvl w:val="1"/>
          <w:numId w:val="4"/>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Uvedené sa týka iba ciest v deň konania vzdelávacej aktivity (v prípade odôvodnených prípadov aj deň pred a po konaní aktivity</w:t>
      </w:r>
      <w:r w:rsidR="00656CF5" w:rsidRPr="0027006F">
        <w:rPr>
          <w:rFonts w:eastAsia="Times New Roman" w:cstheme="minorHAnsi"/>
          <w:strike/>
          <w:color w:val="000000" w:themeColor="text1"/>
          <w:sz w:val="18"/>
          <w:szCs w:val="18"/>
          <w:lang w:eastAsia="sk-SK"/>
        </w:rPr>
        <w:t>).</w:t>
      </w:r>
    </w:p>
    <w:p w14:paraId="021BD518" w14:textId="45AFBAA1" w:rsidR="009265EF" w:rsidRPr="0027006F" w:rsidRDefault="008239F9" w:rsidP="0027006F">
      <w:pPr>
        <w:numPr>
          <w:ilvl w:val="1"/>
          <w:numId w:val="4"/>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Akékoľvek cesty mimo dní kedy sa uskutočnila vzdelávacia aktivity musia byť zdôvodnené ako cesty, ktoré súvisia so zabezpečením a realizáciou projektu. PPA je oprávnená v rámci ŽoP tieto výdavky prijímateľovi nepreplatiť, pokiaľ nebudú odôvodnené</w:t>
      </w:r>
      <w:r w:rsidR="002721EF" w:rsidRPr="0027006F">
        <w:rPr>
          <w:rFonts w:eastAsia="Times New Roman" w:cstheme="minorHAnsi"/>
          <w:strike/>
          <w:color w:val="000000" w:themeColor="text1"/>
          <w:sz w:val="18"/>
          <w:szCs w:val="18"/>
          <w:lang w:eastAsia="sk-SK"/>
        </w:rPr>
        <w:t>, resp.</w:t>
      </w:r>
      <w:r w:rsidRPr="0027006F">
        <w:rPr>
          <w:rFonts w:eastAsia="Times New Roman" w:cstheme="minorHAnsi"/>
          <w:strike/>
          <w:color w:val="000000" w:themeColor="text1"/>
          <w:sz w:val="18"/>
          <w:szCs w:val="18"/>
          <w:lang w:eastAsia="sk-SK"/>
        </w:rPr>
        <w:t xml:space="preserve"> uvedené v rozpočte v rámci Zmluv</w:t>
      </w:r>
      <w:r w:rsidR="0015158E" w:rsidRPr="0027006F">
        <w:rPr>
          <w:rFonts w:eastAsia="Times New Roman" w:cstheme="minorHAnsi"/>
          <w:strike/>
          <w:color w:val="000000" w:themeColor="text1"/>
          <w:sz w:val="18"/>
          <w:szCs w:val="18"/>
          <w:lang w:eastAsia="sk-SK"/>
        </w:rPr>
        <w:t>y</w:t>
      </w:r>
      <w:r w:rsidR="00656CF5" w:rsidRPr="0027006F">
        <w:rPr>
          <w:rFonts w:eastAsia="Times New Roman" w:cstheme="minorHAnsi"/>
          <w:strike/>
          <w:color w:val="000000" w:themeColor="text1"/>
          <w:sz w:val="18"/>
          <w:szCs w:val="18"/>
          <w:lang w:eastAsia="sk-SK"/>
        </w:rPr>
        <w:t xml:space="preserve"> o NFP.</w:t>
      </w:r>
    </w:p>
    <w:p w14:paraId="00CA9D3D" w14:textId="77777777" w:rsidR="008239F9" w:rsidRPr="0027006F" w:rsidRDefault="008239F9" w:rsidP="0027006F">
      <w:pPr>
        <w:spacing w:after="0" w:line="240" w:lineRule="auto"/>
        <w:ind w:left="1080"/>
        <w:contextualSpacing/>
        <w:jc w:val="both"/>
        <w:rPr>
          <w:rFonts w:eastAsia="Times New Roman" w:cstheme="minorHAnsi"/>
          <w:strike/>
          <w:color w:val="000000" w:themeColor="text1"/>
          <w:sz w:val="18"/>
          <w:szCs w:val="18"/>
          <w:lang w:eastAsia="sk-SK"/>
        </w:rPr>
      </w:pPr>
    </w:p>
    <w:p w14:paraId="77FEE462" w14:textId="77777777" w:rsidR="00464C04" w:rsidRPr="0027006F" w:rsidRDefault="00464C04" w:rsidP="0027006F">
      <w:pPr>
        <w:spacing w:after="0" w:line="240" w:lineRule="auto"/>
        <w:ind w:left="851"/>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Za oprávnené cestovné výdavky sa považujú:</w:t>
      </w:r>
    </w:p>
    <w:p w14:paraId="088C6F6C" w14:textId="77777777" w:rsidR="00464C04" w:rsidRPr="0027006F" w:rsidRDefault="00464C04" w:rsidP="0027006F">
      <w:pPr>
        <w:numPr>
          <w:ilvl w:val="0"/>
          <w:numId w:val="3"/>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reálne cestovné výdavky doložené platným cestovným lístkom za leteckú dopravu, železničnú dopravu, autobusovú dopravu a MHD;</w:t>
      </w:r>
    </w:p>
    <w:p w14:paraId="0E9B3138" w14:textId="62C25AAB" w:rsidR="00464C04" w:rsidRPr="0027006F" w:rsidRDefault="00464C04" w:rsidP="0027006F">
      <w:pPr>
        <w:numPr>
          <w:ilvl w:val="0"/>
          <w:numId w:val="3"/>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realizácie tohto typu výdavkov cez VO, budú reálne výdavky posudzované na základe vysúťažených cien (príp. cien znížených v Zmluve o NFP) a účtovných dokladov od dodávateľa služby (spolu s</w:t>
      </w:r>
      <w:r w:rsidR="005343C5" w:rsidRPr="0027006F">
        <w:rPr>
          <w:rFonts w:eastAsia="Times New Roman" w:cstheme="minorHAnsi"/>
          <w:strike/>
          <w:color w:val="000000" w:themeColor="text1"/>
          <w:sz w:val="18"/>
          <w:szCs w:val="18"/>
          <w:lang w:eastAsia="sk-SK"/>
        </w:rPr>
        <w:t> prílohami -</w:t>
      </w:r>
      <w:r w:rsidRPr="0027006F">
        <w:rPr>
          <w:rFonts w:eastAsia="Times New Roman" w:cstheme="minorHAnsi"/>
          <w:strike/>
          <w:color w:val="000000" w:themeColor="text1"/>
          <w:sz w:val="18"/>
          <w:szCs w:val="18"/>
          <w:lang w:eastAsia="sk-SK"/>
        </w:rPr>
        <w:t> počtom cestujúcich, knihou jázd a pod.);</w:t>
      </w:r>
    </w:p>
    <w:p w14:paraId="72BBE08C" w14:textId="77777777" w:rsidR="00464C04" w:rsidRPr="0027006F" w:rsidRDefault="00464C04" w:rsidP="0027006F">
      <w:pPr>
        <w:numPr>
          <w:ilvl w:val="0"/>
          <w:numId w:val="3"/>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pri použití motorového vozidla prijímateľa na základe „Opatrenia MPSVR SR o sumách základnej náhrady za používanie cestných motorových vozidiel pri pracovných cestách“ (prijímateľ dokladá pri ŽoP kompletne vyplnené cestovné príkazy).</w:t>
      </w:r>
    </w:p>
    <w:p w14:paraId="2CA24556" w14:textId="77777777" w:rsidR="00464C04" w:rsidRPr="0027006F" w:rsidRDefault="00464C04" w:rsidP="0027006F">
      <w:pPr>
        <w:numPr>
          <w:ilvl w:val="0"/>
          <w:numId w:val="3"/>
        </w:numPr>
        <w:spacing w:after="0" w:line="240" w:lineRule="auto"/>
        <w:ind w:left="1418" w:hanging="425"/>
        <w:contextualSpacing/>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lastRenderedPageBreak/>
        <w:t>v prípade použitia súkromného vozidla pre služobné účely PPA bude vyžadovať smernicu prijímateľa, ktorá túto možnosť bude zahrňovať (prijímateľ dokladá pri ŽoP okrem iného aj kompletne vyplnené cestovné príkazy).</w:t>
      </w:r>
    </w:p>
    <w:p w14:paraId="684AAC10"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13B7C805" w14:textId="77777777" w:rsidR="005C5CE9" w:rsidRPr="0027006F" w:rsidRDefault="008239F9"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V</w:t>
      </w:r>
      <w:r w:rsidR="00464C04" w:rsidRPr="0027006F">
        <w:rPr>
          <w:rFonts w:eastAsia="Times New Roman" w:cstheme="minorHAnsi"/>
          <w:b/>
          <w:strike/>
          <w:color w:val="000000" w:themeColor="text1"/>
          <w:sz w:val="18"/>
          <w:szCs w:val="18"/>
          <w:lang w:eastAsia="sk-SK"/>
        </w:rPr>
        <w:t xml:space="preserve"> prípade že doprava je súčasťou oprávnených výdavkov projektu, </w:t>
      </w:r>
      <w:r w:rsidRPr="0027006F">
        <w:rPr>
          <w:rFonts w:eastAsia="Times New Roman" w:cstheme="minorHAnsi"/>
          <w:b/>
          <w:strike/>
          <w:color w:val="000000" w:themeColor="text1"/>
          <w:sz w:val="18"/>
          <w:szCs w:val="18"/>
          <w:lang w:eastAsia="sk-SK"/>
        </w:rPr>
        <w:t xml:space="preserve">prijímateľ </w:t>
      </w:r>
      <w:r w:rsidR="00464C04" w:rsidRPr="0027006F">
        <w:rPr>
          <w:rFonts w:eastAsia="Times New Roman" w:cstheme="minorHAnsi"/>
          <w:b/>
          <w:strike/>
          <w:color w:val="000000" w:themeColor="text1"/>
          <w:sz w:val="18"/>
          <w:szCs w:val="18"/>
          <w:lang w:eastAsia="sk-SK"/>
        </w:rPr>
        <w:t>musí vždy zvážiť najlacnejšiu alternatívu.</w:t>
      </w:r>
      <w:r w:rsidR="005C5CE9" w:rsidRPr="0027006F">
        <w:rPr>
          <w:rFonts w:eastAsia="Times New Roman" w:cstheme="minorHAnsi"/>
          <w:b/>
          <w:strike/>
          <w:color w:val="000000" w:themeColor="text1"/>
          <w:sz w:val="18"/>
          <w:szCs w:val="18"/>
          <w:lang w:eastAsia="sk-SK"/>
        </w:rPr>
        <w:t xml:space="preserve"> </w:t>
      </w:r>
    </w:p>
    <w:p w14:paraId="0C811201" w14:textId="77777777" w:rsidR="00AE04B8" w:rsidRPr="0027006F" w:rsidRDefault="00AE04B8" w:rsidP="0027006F">
      <w:pPr>
        <w:spacing w:after="0" w:line="240" w:lineRule="auto"/>
        <w:jc w:val="both"/>
        <w:rPr>
          <w:rFonts w:eastAsia="Times New Roman" w:cstheme="minorHAnsi"/>
          <w:strike/>
          <w:color w:val="000000" w:themeColor="text1"/>
          <w:sz w:val="18"/>
          <w:szCs w:val="18"/>
          <w:lang w:eastAsia="sk-SK"/>
        </w:rPr>
      </w:pPr>
    </w:p>
    <w:p w14:paraId="4E9C6DF4" w14:textId="0383AF2F" w:rsidR="00464C04" w:rsidRPr="0027006F" w:rsidRDefault="005343C5" w:rsidP="0027006F">
      <w:pPr>
        <w:numPr>
          <w:ilvl w:val="0"/>
          <w:numId w:val="4"/>
        </w:numPr>
        <w:tabs>
          <w:tab w:val="num" w:pos="1134"/>
        </w:tabs>
        <w:spacing w:after="0" w:line="240" w:lineRule="auto"/>
        <w:ind w:left="993" w:hanging="567"/>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v</w:t>
      </w:r>
      <w:r w:rsidR="00464C04" w:rsidRPr="0027006F">
        <w:rPr>
          <w:rFonts w:eastAsia="Times New Roman" w:cstheme="minorHAnsi"/>
          <w:b/>
          <w:strike/>
          <w:color w:val="000000" w:themeColor="text1"/>
          <w:sz w:val="18"/>
          <w:szCs w:val="18"/>
          <w:u w:val="single"/>
          <w:lang w:eastAsia="sk-SK"/>
        </w:rPr>
        <w:t>ýdavky na ubytovanie</w:t>
      </w:r>
      <w:r w:rsidR="00464C04" w:rsidRPr="0027006F">
        <w:rPr>
          <w:rFonts w:eastAsia="Times New Roman" w:cstheme="minorHAnsi"/>
          <w:strike/>
          <w:color w:val="000000" w:themeColor="text1"/>
          <w:sz w:val="18"/>
          <w:szCs w:val="18"/>
          <w:lang w:eastAsia="sk-SK"/>
        </w:rPr>
        <w:t xml:space="preserve"> nesmú prekročiť </w:t>
      </w:r>
      <w:r w:rsidR="00464C04" w:rsidRPr="0027006F">
        <w:rPr>
          <w:rFonts w:eastAsia="Times New Roman" w:cstheme="minorHAnsi"/>
          <w:bCs/>
          <w:strike/>
          <w:color w:val="000000" w:themeColor="text1"/>
          <w:sz w:val="18"/>
          <w:szCs w:val="18"/>
          <w:lang w:eastAsia="sk-SK"/>
        </w:rPr>
        <w:t>štandardnú sadzbu konkrétneho ubytovacieho zariadenia v čase realizácie projektu, za podmienky, že uvedená cena zodpovedá obvyklým cenám v danom čase</w:t>
      </w:r>
      <w:r w:rsidR="008239F9" w:rsidRPr="0027006F">
        <w:rPr>
          <w:rFonts w:eastAsia="Times New Roman" w:cstheme="minorHAnsi"/>
          <w:bCs/>
          <w:strike/>
          <w:color w:val="000000" w:themeColor="text1"/>
          <w:sz w:val="18"/>
          <w:szCs w:val="18"/>
          <w:lang w:eastAsia="sk-SK"/>
        </w:rPr>
        <w:t xml:space="preserve"> a mieste</w:t>
      </w:r>
      <w:r w:rsidR="00464C04" w:rsidRPr="0027006F">
        <w:rPr>
          <w:rFonts w:eastAsia="Times New Roman" w:cstheme="minorHAnsi"/>
          <w:bCs/>
          <w:strike/>
          <w:color w:val="000000" w:themeColor="text1"/>
          <w:sz w:val="18"/>
          <w:szCs w:val="18"/>
          <w:lang w:eastAsia="sk-SK"/>
        </w:rPr>
        <w:t>.</w:t>
      </w:r>
      <w:r w:rsidRPr="0027006F">
        <w:rPr>
          <w:rFonts w:eastAsia="Times New Roman" w:cstheme="minorHAnsi"/>
          <w:bCs/>
          <w:strike/>
          <w:color w:val="000000" w:themeColor="text1"/>
          <w:sz w:val="18"/>
          <w:szCs w:val="18"/>
          <w:lang w:eastAsia="sk-SK"/>
        </w:rPr>
        <w:t xml:space="preserve"> </w:t>
      </w:r>
    </w:p>
    <w:p w14:paraId="62330F51" w14:textId="26C7526B" w:rsidR="00464C04" w:rsidRPr="0027006F" w:rsidRDefault="005343C5" w:rsidP="0027006F">
      <w:pPr>
        <w:numPr>
          <w:ilvl w:val="0"/>
          <w:numId w:val="4"/>
        </w:numPr>
        <w:spacing w:after="0" w:line="240" w:lineRule="auto"/>
        <w:ind w:left="993" w:hanging="567"/>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u w:val="single"/>
          <w:lang w:eastAsia="sk-SK"/>
        </w:rPr>
        <w:t>v</w:t>
      </w:r>
      <w:r w:rsidR="00464C04" w:rsidRPr="0027006F">
        <w:rPr>
          <w:rFonts w:eastAsia="Times New Roman" w:cstheme="minorHAnsi"/>
          <w:b/>
          <w:strike/>
          <w:color w:val="000000" w:themeColor="text1"/>
          <w:sz w:val="18"/>
          <w:szCs w:val="18"/>
          <w:u w:val="single"/>
          <w:lang w:eastAsia="sk-SK"/>
        </w:rPr>
        <w:t>ýdavky na stravu</w:t>
      </w:r>
      <w:r w:rsidR="00464C04" w:rsidRPr="0027006F">
        <w:rPr>
          <w:rFonts w:eastAsia="Times New Roman" w:cstheme="minorHAnsi"/>
          <w:strike/>
          <w:color w:val="000000" w:themeColor="text1"/>
          <w:sz w:val="18"/>
          <w:szCs w:val="18"/>
          <w:lang w:eastAsia="sk-SK"/>
        </w:rPr>
        <w:t xml:space="preserve"> nesmú prekročiť maximálne stanovenú čiastku</w:t>
      </w:r>
      <w:r w:rsidR="00464C04" w:rsidRPr="0027006F">
        <w:rPr>
          <w:rFonts w:eastAsia="Times New Roman" w:cstheme="minorHAnsi"/>
          <w:b/>
          <w:strike/>
          <w:color w:val="000000" w:themeColor="text1"/>
          <w:sz w:val="18"/>
          <w:szCs w:val="18"/>
          <w:lang w:eastAsia="sk-SK"/>
        </w:rPr>
        <w:t xml:space="preserve"> </w:t>
      </w:r>
      <w:r w:rsidR="008239F9" w:rsidRPr="0027006F">
        <w:rPr>
          <w:rFonts w:eastAsia="Times New Roman" w:cstheme="minorHAnsi"/>
          <w:b/>
          <w:strike/>
          <w:color w:val="000000" w:themeColor="text1"/>
          <w:sz w:val="18"/>
          <w:szCs w:val="18"/>
          <w:lang w:eastAsia="sk-SK"/>
        </w:rPr>
        <w:t>30</w:t>
      </w:r>
      <w:r w:rsidR="00464C04" w:rsidRPr="0027006F">
        <w:rPr>
          <w:rFonts w:eastAsia="Times New Roman" w:cstheme="minorHAnsi"/>
          <w:b/>
          <w:strike/>
          <w:color w:val="000000" w:themeColor="text1"/>
          <w:sz w:val="18"/>
          <w:szCs w:val="18"/>
          <w:lang w:eastAsia="sk-SK"/>
        </w:rPr>
        <w:t xml:space="preserve">,00 </w:t>
      </w:r>
      <w:r w:rsidR="004171F1" w:rsidRPr="0027006F">
        <w:rPr>
          <w:rFonts w:eastAsia="Times New Roman" w:cstheme="minorHAnsi"/>
          <w:b/>
          <w:strike/>
          <w:color w:val="000000" w:themeColor="text1"/>
          <w:sz w:val="18"/>
          <w:szCs w:val="18"/>
          <w:lang w:eastAsia="sk-SK"/>
        </w:rPr>
        <w:t xml:space="preserve">35,00 </w:t>
      </w:r>
      <w:r w:rsidR="00464C04" w:rsidRPr="0027006F">
        <w:rPr>
          <w:rFonts w:eastAsia="Times New Roman" w:cstheme="minorHAnsi"/>
          <w:b/>
          <w:strike/>
          <w:color w:val="000000" w:themeColor="text1"/>
          <w:sz w:val="18"/>
          <w:szCs w:val="18"/>
          <w:lang w:eastAsia="sk-SK"/>
        </w:rPr>
        <w:t>€/deň/osobu.</w:t>
      </w:r>
      <w:r w:rsidR="00464C04" w:rsidRPr="0027006F">
        <w:rPr>
          <w:rFonts w:eastAsia="Times New Roman" w:cstheme="minorHAnsi"/>
          <w:b/>
          <w:bCs/>
          <w:strike/>
          <w:color w:val="000000" w:themeColor="text1"/>
          <w:sz w:val="18"/>
          <w:szCs w:val="18"/>
          <w:lang w:eastAsia="sk-SK"/>
        </w:rPr>
        <w:t xml:space="preserve"> </w:t>
      </w:r>
      <w:r w:rsidR="00AE04B8" w:rsidRPr="0027006F">
        <w:rPr>
          <w:rFonts w:eastAsia="Times New Roman" w:cstheme="minorHAnsi"/>
          <w:bCs/>
          <w:strike/>
          <w:color w:val="000000" w:themeColor="text1"/>
          <w:sz w:val="18"/>
          <w:szCs w:val="18"/>
          <w:lang w:eastAsia="sk-SK"/>
        </w:rPr>
        <w:t>Cena zaplatená za stravu</w:t>
      </w:r>
      <w:r w:rsidR="0015158E" w:rsidRPr="0027006F">
        <w:rPr>
          <w:rFonts w:eastAsia="Times New Roman" w:cstheme="minorHAnsi"/>
          <w:bCs/>
          <w:strike/>
          <w:color w:val="000000" w:themeColor="text1"/>
          <w:sz w:val="18"/>
          <w:szCs w:val="18"/>
          <w:lang w:eastAsia="sk-SK"/>
        </w:rPr>
        <w:t xml:space="preserve"> (vrátene </w:t>
      </w:r>
      <w:r w:rsidR="005F3254" w:rsidRPr="0027006F">
        <w:rPr>
          <w:rFonts w:eastAsia="Times New Roman" w:cstheme="minorHAnsi"/>
          <w:bCs/>
          <w:strike/>
          <w:color w:val="000000" w:themeColor="text1"/>
          <w:sz w:val="18"/>
          <w:szCs w:val="18"/>
          <w:lang w:eastAsia="sk-SK"/>
        </w:rPr>
        <w:t>občerstvenia a nápojov</w:t>
      </w:r>
      <w:r w:rsidR="00124761" w:rsidRPr="0027006F">
        <w:rPr>
          <w:rFonts w:eastAsia="Times New Roman" w:cstheme="minorHAnsi"/>
          <w:bCs/>
          <w:strike/>
          <w:color w:val="000000" w:themeColor="text1"/>
          <w:sz w:val="18"/>
          <w:szCs w:val="18"/>
          <w:lang w:eastAsia="sk-SK"/>
        </w:rPr>
        <w:t>)</w:t>
      </w:r>
      <w:r w:rsidR="00AE04B8" w:rsidRPr="0027006F">
        <w:rPr>
          <w:rFonts w:eastAsia="Times New Roman" w:cstheme="minorHAnsi"/>
          <w:bCs/>
          <w:strike/>
          <w:color w:val="000000" w:themeColor="text1"/>
          <w:sz w:val="18"/>
          <w:szCs w:val="18"/>
          <w:lang w:eastAsia="sk-SK"/>
        </w:rPr>
        <w:t xml:space="preserve"> v</w:t>
      </w:r>
      <w:r w:rsidR="008239F9" w:rsidRPr="0027006F">
        <w:rPr>
          <w:rFonts w:eastAsia="Times New Roman" w:cstheme="minorHAnsi"/>
          <w:bCs/>
          <w:strike/>
          <w:color w:val="000000" w:themeColor="text1"/>
          <w:sz w:val="18"/>
          <w:szCs w:val="18"/>
          <w:lang w:eastAsia="sk-SK"/>
        </w:rPr>
        <w:t xml:space="preserve"> konkrétnom </w:t>
      </w:r>
      <w:r w:rsidR="00AE04B8" w:rsidRPr="0027006F">
        <w:rPr>
          <w:rFonts w:eastAsia="Times New Roman" w:cstheme="minorHAnsi"/>
          <w:bCs/>
          <w:strike/>
          <w:color w:val="000000" w:themeColor="text1"/>
          <w:sz w:val="18"/>
          <w:szCs w:val="18"/>
          <w:lang w:eastAsia="sk-SK"/>
        </w:rPr>
        <w:t>zariadení nesmie byť vyššia ako je štandardná sadzba</w:t>
      </w:r>
      <w:r w:rsidR="008239F9" w:rsidRPr="0027006F">
        <w:rPr>
          <w:rFonts w:eastAsia="Times New Roman" w:cstheme="minorHAnsi"/>
          <w:bCs/>
          <w:strike/>
          <w:color w:val="000000" w:themeColor="text1"/>
          <w:sz w:val="18"/>
          <w:szCs w:val="18"/>
          <w:lang w:eastAsia="sk-SK"/>
        </w:rPr>
        <w:t xml:space="preserve"> za stravu</w:t>
      </w:r>
      <w:r w:rsidR="00AE04B8" w:rsidRPr="0027006F">
        <w:rPr>
          <w:rFonts w:eastAsia="Times New Roman" w:cstheme="minorHAnsi"/>
          <w:bCs/>
          <w:strike/>
          <w:color w:val="000000" w:themeColor="text1"/>
          <w:sz w:val="18"/>
          <w:szCs w:val="18"/>
          <w:lang w:eastAsia="sk-SK"/>
        </w:rPr>
        <w:t xml:space="preserve"> tohto zariadenia v danom čase a mieste.</w:t>
      </w:r>
      <w:r w:rsidR="00AE04B8" w:rsidRPr="0027006F">
        <w:rPr>
          <w:rFonts w:eastAsia="Times New Roman" w:cstheme="minorHAnsi"/>
          <w:b/>
          <w:bCs/>
          <w:strike/>
          <w:color w:val="000000" w:themeColor="text1"/>
          <w:sz w:val="18"/>
          <w:szCs w:val="18"/>
          <w:lang w:eastAsia="sk-SK"/>
        </w:rPr>
        <w:t xml:space="preserve"> </w:t>
      </w:r>
    </w:p>
    <w:p w14:paraId="5BDF82EC" w14:textId="77777777" w:rsidR="00464C04" w:rsidRPr="0027006F" w:rsidRDefault="00464C04" w:rsidP="0027006F">
      <w:pPr>
        <w:spacing w:after="0" w:line="240" w:lineRule="auto"/>
        <w:ind w:left="720"/>
        <w:contextualSpacing/>
        <w:jc w:val="both"/>
        <w:rPr>
          <w:rFonts w:eastAsia="Times New Roman" w:cstheme="minorHAnsi"/>
          <w:strike/>
          <w:color w:val="000000" w:themeColor="text1"/>
          <w:sz w:val="18"/>
          <w:szCs w:val="18"/>
          <w:lang w:eastAsia="sk-SK"/>
        </w:rPr>
      </w:pPr>
    </w:p>
    <w:p w14:paraId="28AE722D" w14:textId="77777777" w:rsidR="00AE04B8"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Výdavky na zahraničné informačné a vzdelávacie stáže</w:t>
      </w:r>
      <w:r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a návštevy v EÚ</w:t>
      </w:r>
      <w:r w:rsidRPr="0027006F">
        <w:rPr>
          <w:rFonts w:eastAsia="Times New Roman" w:cstheme="minorHAnsi"/>
          <w:strike/>
          <w:color w:val="000000" w:themeColor="text1"/>
          <w:sz w:val="18"/>
          <w:szCs w:val="18"/>
          <w:lang w:eastAsia="sk-SK"/>
        </w:rPr>
        <w:t xml:space="preserve"> môžu predstavovať maximálne 30% z oprávnených výdavkov na projekt (z podpory sú vylúčené výdavky na pracovné cesty a stáže do krajín mimo EÚ). </w:t>
      </w:r>
    </w:p>
    <w:p w14:paraId="475EE50A" w14:textId="77777777"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Výdavky na zahraničné informačné a vzdelávacie stáže a návštevy v EÚ pre organizátorov, lektorov, cieľovú skupinu vzdelávacieho projektu, tlmočníkov, </w:t>
      </w:r>
      <w:r w:rsidR="00DA7168" w:rsidRPr="0027006F">
        <w:rPr>
          <w:rFonts w:eastAsia="Times New Roman" w:cstheme="minorHAnsi"/>
          <w:strike/>
          <w:color w:val="000000" w:themeColor="text1"/>
          <w:sz w:val="18"/>
          <w:szCs w:val="18"/>
          <w:lang w:eastAsia="sk-SK"/>
        </w:rPr>
        <w:t xml:space="preserve">sú prípustné do </w:t>
      </w:r>
      <w:r w:rsidRPr="0027006F">
        <w:rPr>
          <w:rFonts w:eastAsia="Times New Roman" w:cstheme="minorHAnsi"/>
          <w:strike/>
          <w:color w:val="000000" w:themeColor="text1"/>
          <w:sz w:val="18"/>
          <w:szCs w:val="18"/>
          <w:lang w:eastAsia="sk-SK"/>
        </w:rPr>
        <w:t>maximálne</w:t>
      </w:r>
      <w:r w:rsidR="00DA7168" w:rsidRPr="0027006F">
        <w:rPr>
          <w:rFonts w:eastAsia="Times New Roman" w:cstheme="minorHAnsi"/>
          <w:strike/>
          <w:color w:val="000000" w:themeColor="text1"/>
          <w:sz w:val="18"/>
          <w:szCs w:val="18"/>
          <w:lang w:eastAsia="sk-SK"/>
        </w:rPr>
        <w:t>j</w:t>
      </w:r>
      <w:r w:rsidRPr="0027006F">
        <w:rPr>
          <w:rFonts w:eastAsia="Times New Roman" w:cstheme="minorHAnsi"/>
          <w:strike/>
          <w:color w:val="000000" w:themeColor="text1"/>
          <w:sz w:val="18"/>
          <w:szCs w:val="18"/>
          <w:lang w:eastAsia="sk-SK"/>
        </w:rPr>
        <w:t xml:space="preserve"> výšky </w:t>
      </w:r>
      <w:r w:rsidR="00DA7168" w:rsidRPr="0027006F">
        <w:rPr>
          <w:rFonts w:eastAsia="Times New Roman" w:cstheme="minorHAnsi"/>
          <w:strike/>
          <w:color w:val="000000" w:themeColor="text1"/>
          <w:sz w:val="18"/>
          <w:szCs w:val="18"/>
          <w:lang w:eastAsia="sk-SK"/>
        </w:rPr>
        <w:t>2</w:t>
      </w:r>
      <w:r w:rsidR="00FD13B8" w:rsidRPr="0027006F">
        <w:rPr>
          <w:rFonts w:eastAsia="Times New Roman" w:cstheme="minorHAnsi"/>
          <w:strike/>
          <w:color w:val="000000" w:themeColor="text1"/>
          <w:sz w:val="18"/>
          <w:szCs w:val="18"/>
          <w:lang w:eastAsia="sk-SK"/>
        </w:rPr>
        <w:t>5</w:t>
      </w:r>
      <w:r w:rsidRPr="0027006F">
        <w:rPr>
          <w:rFonts w:eastAsia="Times New Roman" w:cstheme="minorHAnsi"/>
          <w:strike/>
          <w:color w:val="000000" w:themeColor="text1"/>
          <w:sz w:val="18"/>
          <w:szCs w:val="18"/>
          <w:lang w:eastAsia="sk-SK"/>
        </w:rPr>
        <w:t>0,00 €</w:t>
      </w:r>
      <w:r w:rsidR="00DA7168" w:rsidRPr="0027006F">
        <w:rPr>
          <w:rFonts w:eastAsia="Times New Roman" w:cstheme="minorHAnsi"/>
          <w:strike/>
          <w:color w:val="000000" w:themeColor="text1"/>
          <w:sz w:val="18"/>
          <w:szCs w:val="18"/>
          <w:lang w:eastAsia="sk-SK"/>
        </w:rPr>
        <w:t>/osobu/deň</w:t>
      </w:r>
      <w:r w:rsidRPr="0027006F">
        <w:rPr>
          <w:rFonts w:eastAsia="Times New Roman" w:cstheme="minorHAnsi"/>
          <w:strike/>
          <w:color w:val="000000" w:themeColor="text1"/>
          <w:sz w:val="18"/>
          <w:szCs w:val="18"/>
          <w:lang w:eastAsia="sk-SK"/>
        </w:rPr>
        <w:t xml:space="preserve"> vrátane ubytovania, stravy</w:t>
      </w:r>
      <w:r w:rsidR="00DA7168"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poistenia</w:t>
      </w:r>
      <w:r w:rsidR="00DA7168"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skutočn</w:t>
      </w:r>
      <w:r w:rsidR="00DA7168" w:rsidRPr="0027006F">
        <w:rPr>
          <w:rFonts w:eastAsia="Times New Roman" w:cstheme="minorHAnsi"/>
          <w:strike/>
          <w:color w:val="000000" w:themeColor="text1"/>
          <w:sz w:val="18"/>
          <w:szCs w:val="18"/>
          <w:lang w:eastAsia="sk-SK"/>
        </w:rPr>
        <w:t>ých</w:t>
      </w:r>
      <w:r w:rsidRPr="0027006F">
        <w:rPr>
          <w:rFonts w:eastAsia="Times New Roman" w:cstheme="minorHAnsi"/>
          <w:strike/>
          <w:color w:val="000000" w:themeColor="text1"/>
          <w:sz w:val="18"/>
          <w:szCs w:val="18"/>
          <w:lang w:eastAsia="sk-SK"/>
        </w:rPr>
        <w:t xml:space="preserve"> výdavk</w:t>
      </w:r>
      <w:r w:rsidR="00DA7168" w:rsidRPr="0027006F">
        <w:rPr>
          <w:rFonts w:eastAsia="Times New Roman" w:cstheme="minorHAnsi"/>
          <w:strike/>
          <w:color w:val="000000" w:themeColor="text1"/>
          <w:sz w:val="18"/>
          <w:szCs w:val="18"/>
          <w:lang w:eastAsia="sk-SK"/>
        </w:rPr>
        <w:t>ov</w:t>
      </w:r>
      <w:r w:rsidRPr="0027006F">
        <w:rPr>
          <w:rFonts w:eastAsia="Times New Roman" w:cstheme="minorHAnsi"/>
          <w:strike/>
          <w:color w:val="000000" w:themeColor="text1"/>
          <w:sz w:val="18"/>
          <w:szCs w:val="18"/>
          <w:lang w:eastAsia="sk-SK"/>
        </w:rPr>
        <w:t xml:space="preserve"> na dopravu</w:t>
      </w:r>
      <w:r w:rsidR="00DA7168" w:rsidRPr="0027006F">
        <w:rPr>
          <w:rFonts w:eastAsia="Times New Roman" w:cstheme="minorHAnsi"/>
          <w:strike/>
          <w:color w:val="000000" w:themeColor="text1"/>
          <w:sz w:val="18"/>
          <w:szCs w:val="18"/>
          <w:lang w:eastAsia="sk-SK"/>
        </w:rPr>
        <w:t xml:space="preserve"> prípadne iných, nevyhnutných položiek, ktoré priamo súvisia s projektom</w:t>
      </w:r>
      <w:r w:rsidRPr="0027006F">
        <w:rPr>
          <w:rFonts w:eastAsia="Times New Roman" w:cstheme="minorHAnsi"/>
          <w:strike/>
          <w:color w:val="000000" w:themeColor="text1"/>
          <w:sz w:val="18"/>
          <w:szCs w:val="18"/>
          <w:lang w:eastAsia="sk-SK"/>
        </w:rPr>
        <w:t>.</w:t>
      </w:r>
      <w:r w:rsidR="00DA7168" w:rsidRPr="0027006F">
        <w:rPr>
          <w:rFonts w:eastAsia="Times New Roman" w:cstheme="minorHAnsi"/>
          <w:strike/>
          <w:color w:val="000000" w:themeColor="text1"/>
          <w:sz w:val="18"/>
          <w:szCs w:val="18"/>
          <w:lang w:eastAsia="sk-SK"/>
        </w:rPr>
        <w:t xml:space="preserve"> Všetky skutočne vynaložené výdavky musia byť zdokladované pri </w:t>
      </w:r>
      <w:r w:rsidR="00A8244B" w:rsidRPr="0027006F">
        <w:rPr>
          <w:rFonts w:eastAsia="Times New Roman" w:cstheme="minorHAnsi"/>
          <w:strike/>
          <w:color w:val="000000" w:themeColor="text1"/>
          <w:sz w:val="18"/>
          <w:szCs w:val="18"/>
          <w:lang w:eastAsia="sk-SK"/>
        </w:rPr>
        <w:t>ŽoP</w:t>
      </w:r>
      <w:r w:rsidR="00DA7168" w:rsidRPr="0027006F">
        <w:rPr>
          <w:rFonts w:eastAsia="Times New Roman" w:cstheme="minorHAnsi"/>
          <w:strike/>
          <w:color w:val="000000" w:themeColor="text1"/>
          <w:sz w:val="18"/>
          <w:szCs w:val="18"/>
          <w:lang w:eastAsia="sk-SK"/>
        </w:rPr>
        <w:t>.</w:t>
      </w:r>
    </w:p>
    <w:p w14:paraId="1E858F6B" w14:textId="77777777" w:rsidR="00124761" w:rsidRPr="0027006F" w:rsidRDefault="00124761"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Výšku jednotlivých položiek je potrebné stanoviť na základe VO. </w:t>
      </w:r>
    </w:p>
    <w:p w14:paraId="04DBCD19"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7F57E7A8" w14:textId="77777777" w:rsidR="00464C04" w:rsidRPr="0027006F" w:rsidRDefault="00464C04" w:rsidP="0027006F">
      <w:pPr>
        <w:numPr>
          <w:ilvl w:val="0"/>
          <w:numId w:val="5"/>
        </w:numPr>
        <w:spacing w:after="0" w:line="240" w:lineRule="auto"/>
        <w:jc w:val="both"/>
        <w:rPr>
          <w:rFonts w:eastAsia="Times New Roman" w:cstheme="minorHAnsi"/>
          <w:b/>
          <w:strike/>
          <w:noProof/>
          <w:color w:val="000000" w:themeColor="text1"/>
          <w:sz w:val="18"/>
          <w:szCs w:val="18"/>
          <w:lang w:eastAsia="sk-SK"/>
        </w:rPr>
      </w:pPr>
      <w:r w:rsidRPr="0027006F">
        <w:rPr>
          <w:rFonts w:eastAsia="Times New Roman" w:cstheme="minorHAnsi"/>
          <w:b/>
          <w:strike/>
          <w:noProof/>
          <w:color w:val="000000" w:themeColor="text1"/>
          <w:sz w:val="18"/>
          <w:szCs w:val="18"/>
          <w:lang w:eastAsia="sk-SK"/>
        </w:rPr>
        <w:t xml:space="preserve">Ostatné výdavky organizátora, ktorých suma bude určená na základe VO, okrem špecifických prípadov </w:t>
      </w:r>
      <w:r w:rsidRPr="0027006F">
        <w:rPr>
          <w:rFonts w:eastAsia="Times New Roman" w:cstheme="minorHAnsi"/>
          <w:strike/>
          <w:noProof/>
          <w:color w:val="000000" w:themeColor="text1"/>
          <w:sz w:val="18"/>
          <w:szCs w:val="18"/>
          <w:lang w:eastAsia="sk-SK"/>
        </w:rPr>
        <w:t>(napr. uvedené práce si prijímateľ zabezpečí zamestnancami – prijímateľ však musí zvážiť najlacnejšiu alternatívu a k pracovným výkazom musí predložiť prieskum trhu, preukazujúci hospodárnosť a efektívnosť vynakladania takýchto výdavkov)</w:t>
      </w:r>
      <w:r w:rsidRPr="0027006F">
        <w:rPr>
          <w:rFonts w:eastAsia="Times New Roman" w:cstheme="minorHAnsi"/>
          <w:b/>
          <w:strike/>
          <w:noProof/>
          <w:color w:val="000000" w:themeColor="text1"/>
          <w:sz w:val="18"/>
          <w:szCs w:val="18"/>
          <w:lang w:eastAsia="sk-SK"/>
        </w:rPr>
        <w:t>:</w:t>
      </w:r>
    </w:p>
    <w:p w14:paraId="1469EE20" w14:textId="17A85FED" w:rsidR="005343C5" w:rsidRPr="0027006F" w:rsidRDefault="005343C5"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Výdavky ktoré nie sú uvedené v schválenom rozpočte, resp. sú nad rámec schváleného rozpočtu a týkajú sa projektu, ne</w:t>
      </w:r>
      <w:r w:rsidR="00AD50F0" w:rsidRPr="0027006F">
        <w:rPr>
          <w:rFonts w:eastAsia="Times New Roman" w:cstheme="minorHAnsi"/>
          <w:strike/>
          <w:color w:val="000000" w:themeColor="text1"/>
          <w:sz w:val="18"/>
          <w:szCs w:val="18"/>
          <w:lang w:eastAsia="sk-SK"/>
        </w:rPr>
        <w:t>musí prijímateľ predkladať pri ŽoP</w:t>
      </w:r>
      <w:r w:rsidRPr="0027006F">
        <w:rPr>
          <w:rFonts w:eastAsia="Times New Roman" w:cstheme="minorHAnsi"/>
          <w:strike/>
          <w:color w:val="000000" w:themeColor="text1"/>
          <w:sz w:val="18"/>
          <w:szCs w:val="18"/>
          <w:lang w:eastAsia="sk-SK"/>
        </w:rPr>
        <w:t>, môže si ich zaradiť napr. medzi výdavky v rámci paušálnej sadzby. Taktiež prenájom vlastných tovarov a služieb súvisiacich s projektom si musí prijímateľ uplatňovať v rámci paušálnej sadzby.</w:t>
      </w:r>
    </w:p>
    <w:p w14:paraId="41EBF6DA" w14:textId="77777777" w:rsidR="005343C5" w:rsidRPr="0027006F" w:rsidRDefault="005343C5" w:rsidP="0027006F">
      <w:pPr>
        <w:spacing w:after="0" w:line="240" w:lineRule="auto"/>
        <w:jc w:val="both"/>
        <w:rPr>
          <w:rFonts w:eastAsia="Times New Roman" w:cstheme="minorHAnsi"/>
          <w:b/>
          <w:strike/>
          <w:noProof/>
          <w:color w:val="000000" w:themeColor="text1"/>
          <w:sz w:val="18"/>
          <w:szCs w:val="18"/>
          <w:lang w:eastAsia="sk-SK"/>
        </w:rPr>
      </w:pPr>
    </w:p>
    <w:p w14:paraId="62A2F1C3" w14:textId="77777777" w:rsidR="005343C5" w:rsidRPr="0027006F" w:rsidRDefault="005343C5"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Výsledná suma za tieto výdavky musí byť určená v rámci VO podľa projektového zámeru a požiadaviek prijímateľa. PPA sumu môže korigovať na základe zabezpečenia hospodárneho, efektívneho a účinného vynakladania verejných prostriedkov.</w:t>
      </w:r>
    </w:p>
    <w:p w14:paraId="6D856EFD" w14:textId="77777777" w:rsidR="005343C5" w:rsidRPr="0027006F" w:rsidRDefault="005343C5" w:rsidP="0027006F">
      <w:pPr>
        <w:spacing w:after="0" w:line="240" w:lineRule="auto"/>
        <w:jc w:val="both"/>
        <w:rPr>
          <w:rFonts w:eastAsia="Times New Roman" w:cstheme="minorHAnsi"/>
          <w:b/>
          <w:strike/>
          <w:noProof/>
          <w:color w:val="000000" w:themeColor="text1"/>
          <w:sz w:val="18"/>
          <w:szCs w:val="18"/>
          <w:lang w:eastAsia="sk-SK"/>
        </w:rPr>
      </w:pPr>
    </w:p>
    <w:p w14:paraId="6A5F2558" w14:textId="6633765B" w:rsidR="00464C04" w:rsidRPr="0027006F" w:rsidRDefault="00464C04" w:rsidP="0027006F">
      <w:pPr>
        <w:pStyle w:val="Odsekzoznamu"/>
        <w:numPr>
          <w:ilvl w:val="0"/>
          <w:numId w:val="7"/>
        </w:numP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tlač študijného a informačného  materiálu</w:t>
      </w:r>
      <w:r w:rsidRPr="0027006F">
        <w:rPr>
          <w:rFonts w:eastAsia="Times New Roman" w:cstheme="minorHAnsi"/>
          <w:strike/>
          <w:color w:val="000000" w:themeColor="text1"/>
          <w:sz w:val="18"/>
          <w:szCs w:val="18"/>
          <w:lang w:eastAsia="sk-SK"/>
        </w:rPr>
        <w:t xml:space="preserve"> – návrhy, grafická úprava, odborná úprava,  tlač a kopírovanie a väzbu vo väčších množstvách pri príprave a výrobe učebných materiálov, výdavky spojené s poštovou distribúciou (len v prípade </w:t>
      </w:r>
      <w:r w:rsidR="008116C9" w:rsidRPr="0027006F">
        <w:rPr>
          <w:rFonts w:eastAsia="Times New Roman" w:cstheme="minorHAnsi"/>
          <w:strike/>
          <w:color w:val="000000" w:themeColor="text1"/>
          <w:sz w:val="18"/>
          <w:szCs w:val="18"/>
          <w:lang w:eastAsia="sk-SK"/>
        </w:rPr>
        <w:t>že je to uvedené v Zmluve o NFP</w:t>
      </w:r>
      <w:r w:rsidRPr="0027006F">
        <w:rPr>
          <w:rFonts w:eastAsia="Times New Roman" w:cstheme="minorHAnsi"/>
          <w:strike/>
          <w:color w:val="000000" w:themeColor="text1"/>
          <w:sz w:val="18"/>
          <w:szCs w:val="18"/>
          <w:lang w:eastAsia="sk-SK"/>
        </w:rPr>
        <w:t>) a pod.,</w:t>
      </w:r>
    </w:p>
    <w:p w14:paraId="5F2890FC" w14:textId="77777777" w:rsidR="00464C04" w:rsidRPr="0027006F" w:rsidRDefault="00464C04" w:rsidP="0027006F">
      <w:pPr>
        <w:tabs>
          <w:tab w:val="left" w:pos="720"/>
        </w:tabs>
        <w:spacing w:after="0" w:line="240" w:lineRule="auto"/>
        <w:ind w:left="709" w:hanging="283"/>
        <w:jc w:val="both"/>
        <w:rPr>
          <w:rFonts w:eastAsia="Times New Roman" w:cstheme="minorHAnsi"/>
          <w:strike/>
          <w:color w:val="000000" w:themeColor="text1"/>
          <w:sz w:val="18"/>
          <w:szCs w:val="18"/>
          <w:lang w:eastAsia="sk-SK"/>
        </w:rPr>
      </w:pPr>
    </w:p>
    <w:p w14:paraId="324F0297" w14:textId="77777777"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Maximálna hodnota výdavku na úpravu a tlač študijného a informačného materiálu bude určená na základe VO. PPA bude akceptovať maximálnu výšku výdavkov podľa počtu strán </w:t>
      </w:r>
      <w:r w:rsidR="0030152A" w:rsidRPr="0027006F">
        <w:rPr>
          <w:rFonts w:eastAsia="Times New Roman" w:cstheme="minorHAnsi"/>
          <w:strike/>
          <w:color w:val="000000" w:themeColor="text1"/>
          <w:sz w:val="18"/>
          <w:szCs w:val="18"/>
          <w:lang w:eastAsia="sk-SK"/>
        </w:rPr>
        <w:t>v prípade počtu vytlačených kusov najmenej 101 ks</w:t>
      </w:r>
      <w:r w:rsidRPr="0027006F">
        <w:rPr>
          <w:rFonts w:eastAsia="Times New Roman" w:cstheme="minorHAnsi"/>
          <w:strike/>
          <w:color w:val="000000" w:themeColor="text1"/>
          <w:sz w:val="18"/>
          <w:szCs w:val="18"/>
          <w:lang w:eastAsia="sk-SK"/>
        </w:rPr>
        <w:t>:</w:t>
      </w:r>
    </w:p>
    <w:p w14:paraId="1C233C0A" w14:textId="74F92FE5"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do 10 strán max. </w:t>
      </w:r>
      <w:r w:rsidR="008C65CC" w:rsidRPr="0027006F">
        <w:rPr>
          <w:rFonts w:eastAsia="Times New Roman" w:cstheme="minorHAnsi"/>
          <w:strike/>
          <w:color w:val="000000" w:themeColor="text1"/>
          <w:sz w:val="18"/>
          <w:szCs w:val="18"/>
          <w:lang w:eastAsia="sk-SK"/>
        </w:rPr>
        <w:t>6</w:t>
      </w:r>
      <w:r w:rsidR="0027006F" w:rsidRPr="0027006F">
        <w:rPr>
          <w:rFonts w:eastAsia="Times New Roman" w:cstheme="minorHAnsi"/>
          <w:strike/>
          <w:color w:val="000000" w:themeColor="text1"/>
          <w:sz w:val="18"/>
          <w:szCs w:val="18"/>
          <w:lang w:eastAsia="sk-SK"/>
        </w:rPr>
        <w:t>,00</w:t>
      </w:r>
      <w:r w:rsidR="004171F1"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 / 1 ks</w:t>
      </w:r>
    </w:p>
    <w:p w14:paraId="0EC315AA" w14:textId="4A289381"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11 až 40 strán max. </w:t>
      </w:r>
      <w:r w:rsidR="00DA7168" w:rsidRPr="0027006F">
        <w:rPr>
          <w:rFonts w:eastAsia="Times New Roman" w:cstheme="minorHAnsi"/>
          <w:strike/>
          <w:color w:val="000000" w:themeColor="text1"/>
          <w:sz w:val="18"/>
          <w:szCs w:val="18"/>
          <w:lang w:eastAsia="sk-SK"/>
        </w:rPr>
        <w:t>8</w:t>
      </w:r>
      <w:r w:rsidRPr="0027006F">
        <w:rPr>
          <w:rFonts w:eastAsia="Times New Roman" w:cstheme="minorHAnsi"/>
          <w:strike/>
          <w:color w:val="000000" w:themeColor="text1"/>
          <w:sz w:val="18"/>
          <w:szCs w:val="18"/>
          <w:lang w:eastAsia="sk-SK"/>
        </w:rPr>
        <w:t>,00 € / 1 ks</w:t>
      </w:r>
    </w:p>
    <w:p w14:paraId="6D22DFEA" w14:textId="0D4BABE7"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41 až 70 strán max. </w:t>
      </w:r>
      <w:r w:rsidR="00DA7168" w:rsidRPr="0027006F">
        <w:rPr>
          <w:rFonts w:eastAsia="Times New Roman" w:cstheme="minorHAnsi"/>
          <w:strike/>
          <w:color w:val="000000" w:themeColor="text1"/>
          <w:sz w:val="18"/>
          <w:szCs w:val="18"/>
          <w:lang w:eastAsia="sk-SK"/>
        </w:rPr>
        <w:t>10</w:t>
      </w:r>
      <w:r w:rsidRPr="0027006F">
        <w:rPr>
          <w:rFonts w:eastAsia="Times New Roman" w:cstheme="minorHAnsi"/>
          <w:strike/>
          <w:color w:val="000000" w:themeColor="text1"/>
          <w:sz w:val="18"/>
          <w:szCs w:val="18"/>
          <w:lang w:eastAsia="sk-SK"/>
        </w:rPr>
        <w:t>,00 € / 1 ks</w:t>
      </w:r>
    </w:p>
    <w:p w14:paraId="6DF506F2" w14:textId="545EEE6A"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71 až 110 strán max. </w:t>
      </w:r>
      <w:r w:rsidR="00DA7168" w:rsidRPr="0027006F">
        <w:rPr>
          <w:rFonts w:eastAsia="Times New Roman" w:cstheme="minorHAnsi"/>
          <w:strike/>
          <w:color w:val="000000" w:themeColor="text1"/>
          <w:sz w:val="18"/>
          <w:szCs w:val="18"/>
          <w:lang w:eastAsia="sk-SK"/>
        </w:rPr>
        <w:t>1</w:t>
      </w:r>
      <w:r w:rsidR="0030152A" w:rsidRPr="0027006F">
        <w:rPr>
          <w:rFonts w:eastAsia="Times New Roman" w:cstheme="minorHAnsi"/>
          <w:strike/>
          <w:color w:val="000000" w:themeColor="text1"/>
          <w:sz w:val="18"/>
          <w:szCs w:val="18"/>
          <w:lang w:eastAsia="sk-SK"/>
        </w:rPr>
        <w:t>4</w:t>
      </w:r>
      <w:r w:rsidR="0027006F" w:rsidRPr="0027006F">
        <w:rPr>
          <w:rFonts w:eastAsia="Times New Roman" w:cstheme="minorHAnsi"/>
          <w:strike/>
          <w:color w:val="000000" w:themeColor="text1"/>
          <w:sz w:val="18"/>
          <w:szCs w:val="18"/>
          <w:lang w:eastAsia="sk-SK"/>
        </w:rPr>
        <w:t>,00</w:t>
      </w:r>
      <w:r w:rsidR="004171F1"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 1 ks</w:t>
      </w:r>
    </w:p>
    <w:p w14:paraId="6C186454" w14:textId="757324AC" w:rsidR="0030152A"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viac ako 111 strán max. </w:t>
      </w:r>
      <w:r w:rsidR="0030152A" w:rsidRPr="0027006F">
        <w:rPr>
          <w:rFonts w:eastAsia="Times New Roman" w:cstheme="minorHAnsi"/>
          <w:strike/>
          <w:color w:val="000000" w:themeColor="text1"/>
          <w:sz w:val="18"/>
          <w:szCs w:val="18"/>
          <w:lang w:eastAsia="sk-SK"/>
        </w:rPr>
        <w:t>19</w:t>
      </w:r>
      <w:r w:rsidR="0027006F" w:rsidRPr="0027006F">
        <w:rPr>
          <w:rFonts w:eastAsia="Times New Roman" w:cstheme="minorHAnsi"/>
          <w:strike/>
          <w:color w:val="000000" w:themeColor="text1"/>
          <w:sz w:val="18"/>
          <w:szCs w:val="18"/>
          <w:lang w:eastAsia="sk-SK"/>
        </w:rPr>
        <w:t>,00</w:t>
      </w:r>
      <w:r w:rsidR="004171F1"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 1 ks</w:t>
      </w:r>
    </w:p>
    <w:p w14:paraId="4D4B8683" w14:textId="77777777" w:rsidR="008116C9" w:rsidRPr="0027006F" w:rsidRDefault="008116C9" w:rsidP="0027006F">
      <w:pPr>
        <w:pStyle w:val="Odsekzoznamu"/>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w:t>
      </w:r>
      <w:r w:rsidR="0030152A" w:rsidRPr="0027006F">
        <w:rPr>
          <w:rFonts w:eastAsia="Times New Roman" w:cstheme="minorHAnsi"/>
          <w:strike/>
          <w:color w:val="000000" w:themeColor="text1"/>
          <w:sz w:val="18"/>
          <w:szCs w:val="18"/>
          <w:lang w:eastAsia="sk-SK"/>
        </w:rPr>
        <w:t xml:space="preserve"> prípade počtu vytlačených kusov v rozmedzí 51 – 100</w:t>
      </w:r>
      <w:r w:rsidRPr="0027006F">
        <w:rPr>
          <w:rFonts w:eastAsia="Times New Roman" w:cstheme="minorHAnsi"/>
          <w:strike/>
          <w:color w:val="000000" w:themeColor="text1"/>
          <w:sz w:val="18"/>
          <w:szCs w:val="18"/>
          <w:lang w:eastAsia="sk-SK"/>
        </w:rPr>
        <w:t xml:space="preserve"> ks sa limit môže zvýšiť o 10%,</w:t>
      </w:r>
    </w:p>
    <w:p w14:paraId="297487B1" w14:textId="77777777" w:rsidR="008116C9" w:rsidRPr="0027006F" w:rsidRDefault="0030152A" w:rsidP="0027006F">
      <w:pPr>
        <w:pStyle w:val="Odsekzoznamu"/>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v prípade počtu vytlačených kusov v rozmedzí 21 – 50 ks sa limit môže zvýšiť o 20% a </w:t>
      </w:r>
    </w:p>
    <w:p w14:paraId="7ECDD270" w14:textId="725BE577" w:rsidR="00464C04" w:rsidRPr="0027006F" w:rsidRDefault="0030152A" w:rsidP="0027006F">
      <w:pPr>
        <w:pStyle w:val="Odsekzoznamu"/>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prípade počtu vytlačených kusov v rozmedzí 1 – 20 ks sa limit môže zvýšiť o 30%,</w:t>
      </w:r>
    </w:p>
    <w:p w14:paraId="00E31D76" w14:textId="77777777" w:rsidR="00464C04" w:rsidRPr="0027006F" w:rsidRDefault="00464C04" w:rsidP="0027006F">
      <w:pPr>
        <w:tabs>
          <w:tab w:val="left" w:pos="720"/>
        </w:tabs>
        <w:spacing w:after="0" w:line="240" w:lineRule="auto"/>
        <w:ind w:left="709" w:hanging="283"/>
        <w:jc w:val="both"/>
        <w:rPr>
          <w:rFonts w:eastAsia="Times New Roman" w:cstheme="minorHAnsi"/>
          <w:b/>
          <w:strike/>
          <w:color w:val="000000" w:themeColor="text1"/>
          <w:sz w:val="18"/>
          <w:szCs w:val="18"/>
          <w:lang w:eastAsia="sk-SK"/>
        </w:rPr>
      </w:pPr>
    </w:p>
    <w:p w14:paraId="23EDDB3C" w14:textId="77777777" w:rsidR="00464C04" w:rsidRPr="0027006F" w:rsidRDefault="00464C04" w:rsidP="0027006F">
      <w:pPr>
        <w:pStyle w:val="Odsekzoznamu"/>
        <w:numPr>
          <w:ilvl w:val="0"/>
          <w:numId w:val="7"/>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šírenie informácií a publicitu</w:t>
      </w:r>
      <w:r w:rsidRPr="0027006F">
        <w:rPr>
          <w:rFonts w:eastAsia="Times New Roman" w:cstheme="minorHAnsi"/>
          <w:strike/>
          <w:color w:val="000000" w:themeColor="text1"/>
          <w:sz w:val="18"/>
          <w:szCs w:val="18"/>
          <w:lang w:eastAsia="sk-SK"/>
        </w:rPr>
        <w:t xml:space="preserve"> projektu (tvorba webovej stránky, tlačové konferencie, výroba informačných a propagačných materiálov vrátane zverejnenia v tlači a masmédiách a ďalšie diseminačné aktivity projektu),</w:t>
      </w:r>
    </w:p>
    <w:p w14:paraId="1466E75D" w14:textId="2AB1FD21" w:rsidR="00464C04" w:rsidRPr="0027006F" w:rsidRDefault="00464C04" w:rsidP="0027006F">
      <w:pP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PPA bude akceptovať v</w:t>
      </w:r>
      <w:r w:rsidR="00DA7168" w:rsidRPr="0027006F">
        <w:rPr>
          <w:rFonts w:eastAsia="Times New Roman" w:cstheme="minorHAnsi"/>
          <w:b/>
          <w:strike/>
          <w:color w:val="000000" w:themeColor="text1"/>
          <w:sz w:val="18"/>
          <w:szCs w:val="18"/>
          <w:lang w:eastAsia="sk-SK"/>
        </w:rPr>
        <w:t> rámci tejto časti</w:t>
      </w:r>
      <w:r w:rsidRPr="0027006F">
        <w:rPr>
          <w:rFonts w:eastAsia="Times New Roman" w:cstheme="minorHAnsi"/>
          <w:b/>
          <w:strike/>
          <w:color w:val="000000" w:themeColor="text1"/>
          <w:sz w:val="18"/>
          <w:szCs w:val="18"/>
          <w:lang w:eastAsia="sk-SK"/>
        </w:rPr>
        <w:t xml:space="preserve"> </w:t>
      </w:r>
      <w:r w:rsidR="00555EA8" w:rsidRPr="0027006F">
        <w:rPr>
          <w:rFonts w:eastAsia="Times New Roman" w:cstheme="minorHAnsi"/>
          <w:b/>
          <w:strike/>
          <w:color w:val="000000" w:themeColor="text1"/>
          <w:sz w:val="18"/>
          <w:szCs w:val="18"/>
          <w:lang w:eastAsia="sk-SK"/>
        </w:rPr>
        <w:t xml:space="preserve">maximálne sumy </w:t>
      </w:r>
      <w:r w:rsidR="00DA7168" w:rsidRPr="0027006F">
        <w:rPr>
          <w:rFonts w:eastAsia="Times New Roman" w:cstheme="minorHAnsi"/>
          <w:b/>
          <w:strike/>
          <w:color w:val="000000" w:themeColor="text1"/>
          <w:sz w:val="18"/>
          <w:szCs w:val="18"/>
          <w:lang w:eastAsia="sk-SK"/>
        </w:rPr>
        <w:t>za</w:t>
      </w:r>
      <w:r w:rsidRPr="0027006F">
        <w:rPr>
          <w:rFonts w:eastAsia="Times New Roman" w:cstheme="minorHAnsi"/>
          <w:b/>
          <w:strike/>
          <w:color w:val="000000" w:themeColor="text1"/>
          <w:sz w:val="18"/>
          <w:szCs w:val="18"/>
          <w:lang w:eastAsia="sk-SK"/>
        </w:rPr>
        <w:t xml:space="preserve"> </w:t>
      </w:r>
      <w:r w:rsidR="00DA7168" w:rsidRPr="0027006F">
        <w:rPr>
          <w:rFonts w:eastAsia="Times New Roman" w:cstheme="minorHAnsi"/>
          <w:b/>
          <w:strike/>
          <w:color w:val="000000" w:themeColor="text1"/>
          <w:sz w:val="18"/>
          <w:szCs w:val="18"/>
          <w:lang w:eastAsia="sk-SK"/>
        </w:rPr>
        <w:t>šírenie informácií a publicitu projektu (tlačové konferencie, výroba informačných a propagačných materiálov vrátane zverejnenia v tlači a</w:t>
      </w:r>
      <w:r w:rsidR="00555EA8" w:rsidRPr="0027006F">
        <w:rPr>
          <w:rFonts w:eastAsia="Times New Roman" w:cstheme="minorHAnsi"/>
          <w:b/>
          <w:strike/>
          <w:color w:val="000000" w:themeColor="text1"/>
          <w:sz w:val="18"/>
          <w:szCs w:val="18"/>
          <w:lang w:eastAsia="sk-SK"/>
        </w:rPr>
        <w:t> </w:t>
      </w:r>
      <w:r w:rsidR="00DA7168" w:rsidRPr="0027006F">
        <w:rPr>
          <w:rFonts w:eastAsia="Times New Roman" w:cstheme="minorHAnsi"/>
          <w:b/>
          <w:strike/>
          <w:color w:val="000000" w:themeColor="text1"/>
          <w:sz w:val="18"/>
          <w:szCs w:val="18"/>
          <w:lang w:eastAsia="sk-SK"/>
        </w:rPr>
        <w:t xml:space="preserve">masmédiách) </w:t>
      </w:r>
      <w:r w:rsidR="00555EA8" w:rsidRPr="0027006F">
        <w:rPr>
          <w:rFonts w:eastAsia="Times New Roman" w:cstheme="minorHAnsi"/>
          <w:b/>
          <w:strike/>
          <w:color w:val="000000" w:themeColor="text1"/>
          <w:sz w:val="18"/>
          <w:szCs w:val="18"/>
          <w:lang w:eastAsia="sk-SK"/>
        </w:rPr>
        <w:t xml:space="preserve">podľa počtu </w:t>
      </w:r>
      <w:r w:rsidR="005343C5" w:rsidRPr="0027006F">
        <w:rPr>
          <w:rFonts w:eastAsia="Times New Roman" w:cstheme="minorHAnsi"/>
          <w:b/>
          <w:strike/>
          <w:color w:val="000000" w:themeColor="text1"/>
          <w:sz w:val="18"/>
          <w:szCs w:val="18"/>
          <w:lang w:eastAsia="sk-SK"/>
        </w:rPr>
        <w:t xml:space="preserve">reálnych </w:t>
      </w:r>
      <w:r w:rsidR="00555EA8" w:rsidRPr="0027006F">
        <w:rPr>
          <w:rFonts w:eastAsia="Times New Roman" w:cstheme="minorHAnsi"/>
          <w:b/>
          <w:strike/>
          <w:color w:val="000000" w:themeColor="text1"/>
          <w:sz w:val="18"/>
          <w:szCs w:val="18"/>
          <w:lang w:eastAsia="sk-SK"/>
        </w:rPr>
        <w:t xml:space="preserve">účastníkov vzdelávacej aktivity </w:t>
      </w:r>
      <w:r w:rsidR="00DA7168" w:rsidRPr="0027006F">
        <w:rPr>
          <w:rFonts w:eastAsia="Times New Roman" w:cstheme="minorHAnsi"/>
          <w:b/>
          <w:strike/>
          <w:color w:val="000000" w:themeColor="text1"/>
          <w:sz w:val="18"/>
          <w:szCs w:val="18"/>
          <w:lang w:eastAsia="sk-SK"/>
        </w:rPr>
        <w:t xml:space="preserve">po prepočte na 1 účastníka do výšky </w:t>
      </w:r>
      <w:r w:rsidR="00EC347D" w:rsidRPr="0027006F">
        <w:rPr>
          <w:rFonts w:eastAsia="Times New Roman" w:cstheme="minorHAnsi"/>
          <w:b/>
          <w:strike/>
          <w:color w:val="000000" w:themeColor="text1"/>
          <w:sz w:val="18"/>
          <w:szCs w:val="18"/>
          <w:lang w:eastAsia="sk-SK"/>
        </w:rPr>
        <w:t>40</w:t>
      </w:r>
      <w:r w:rsidR="00DA7168" w:rsidRPr="0027006F">
        <w:rPr>
          <w:rFonts w:eastAsia="Times New Roman" w:cstheme="minorHAnsi"/>
          <w:b/>
          <w:strike/>
          <w:color w:val="000000" w:themeColor="text1"/>
          <w:sz w:val="18"/>
          <w:szCs w:val="18"/>
          <w:lang w:eastAsia="sk-SK"/>
        </w:rPr>
        <w:t xml:space="preserve"> </w:t>
      </w:r>
      <w:r w:rsidR="00055DC2" w:rsidRPr="0027006F">
        <w:rPr>
          <w:rFonts w:eastAsia="Times New Roman" w:cstheme="minorHAnsi"/>
          <w:b/>
          <w:strike/>
          <w:color w:val="000000" w:themeColor="text1"/>
          <w:sz w:val="18"/>
          <w:szCs w:val="18"/>
          <w:lang w:eastAsia="sk-SK"/>
        </w:rPr>
        <w:t>€</w:t>
      </w:r>
      <w:r w:rsidR="00DA7168" w:rsidRPr="0027006F">
        <w:rPr>
          <w:rFonts w:eastAsia="Times New Roman" w:cstheme="minorHAnsi"/>
          <w:b/>
          <w:strike/>
          <w:color w:val="000000" w:themeColor="text1"/>
          <w:sz w:val="18"/>
          <w:szCs w:val="18"/>
          <w:lang w:eastAsia="sk-SK"/>
        </w:rPr>
        <w:t xml:space="preserve"> </w:t>
      </w:r>
      <w:r w:rsidR="008C65CC" w:rsidRPr="0027006F">
        <w:rPr>
          <w:rFonts w:eastAsia="Times New Roman" w:cstheme="minorHAnsi"/>
          <w:strike/>
          <w:color w:val="000000" w:themeColor="text1"/>
          <w:sz w:val="18"/>
          <w:szCs w:val="18"/>
          <w:lang w:eastAsia="sk-SK"/>
        </w:rPr>
        <w:t>(príklad:</w:t>
      </w:r>
      <w:r w:rsidR="00555EA8" w:rsidRPr="0027006F">
        <w:rPr>
          <w:rFonts w:eastAsia="Times New Roman" w:cstheme="minorHAnsi"/>
          <w:strike/>
          <w:color w:val="000000" w:themeColor="text1"/>
          <w:sz w:val="18"/>
          <w:szCs w:val="18"/>
          <w:lang w:eastAsia="sk-SK"/>
        </w:rPr>
        <w:t xml:space="preserve"> </w:t>
      </w:r>
      <w:r w:rsidR="00DA7168" w:rsidRPr="0027006F">
        <w:rPr>
          <w:rFonts w:eastAsia="Times New Roman" w:cstheme="minorHAnsi"/>
          <w:strike/>
          <w:color w:val="000000" w:themeColor="text1"/>
          <w:sz w:val="18"/>
          <w:szCs w:val="18"/>
          <w:lang w:eastAsia="sk-SK"/>
        </w:rPr>
        <w:t>100 účastníkov vzdelávacej aktivity</w:t>
      </w:r>
      <w:r w:rsidR="00555EA8" w:rsidRPr="0027006F">
        <w:rPr>
          <w:rFonts w:eastAsia="Times New Roman" w:cstheme="minorHAnsi"/>
          <w:strike/>
          <w:color w:val="000000" w:themeColor="text1"/>
          <w:sz w:val="18"/>
          <w:szCs w:val="18"/>
          <w:lang w:eastAsia="sk-SK"/>
        </w:rPr>
        <w:t>;</w:t>
      </w:r>
      <w:r w:rsidR="00EC347D" w:rsidRPr="0027006F">
        <w:rPr>
          <w:rFonts w:eastAsia="Times New Roman" w:cstheme="minorHAnsi"/>
          <w:strike/>
          <w:color w:val="000000" w:themeColor="text1"/>
          <w:sz w:val="18"/>
          <w:szCs w:val="18"/>
          <w:lang w:eastAsia="sk-SK"/>
        </w:rPr>
        <w:t xml:space="preserve"> 40</w:t>
      </w:r>
      <w:r w:rsidR="00DA7168" w:rsidRPr="0027006F">
        <w:rPr>
          <w:rFonts w:eastAsia="Times New Roman" w:cstheme="minorHAnsi"/>
          <w:strike/>
          <w:color w:val="000000" w:themeColor="text1"/>
          <w:sz w:val="18"/>
          <w:szCs w:val="18"/>
          <w:lang w:eastAsia="sk-SK"/>
        </w:rPr>
        <w:t xml:space="preserve"> </w:t>
      </w:r>
      <w:r w:rsidR="00055DC2" w:rsidRPr="0027006F">
        <w:rPr>
          <w:rFonts w:eastAsia="Times New Roman" w:cstheme="minorHAnsi"/>
          <w:strike/>
          <w:color w:val="000000" w:themeColor="text1"/>
          <w:sz w:val="18"/>
          <w:szCs w:val="18"/>
          <w:lang w:eastAsia="sk-SK"/>
        </w:rPr>
        <w:t>€</w:t>
      </w:r>
      <w:r w:rsidR="00DA7168" w:rsidRPr="0027006F">
        <w:rPr>
          <w:rFonts w:eastAsia="Times New Roman" w:cstheme="minorHAnsi"/>
          <w:strike/>
          <w:color w:val="000000" w:themeColor="text1"/>
          <w:sz w:val="18"/>
          <w:szCs w:val="18"/>
          <w:lang w:eastAsia="sk-SK"/>
        </w:rPr>
        <w:t xml:space="preserve"> x</w:t>
      </w:r>
      <w:r w:rsidR="00EC347D" w:rsidRPr="0027006F">
        <w:rPr>
          <w:rFonts w:eastAsia="Times New Roman" w:cstheme="minorHAnsi"/>
          <w:strike/>
          <w:color w:val="000000" w:themeColor="text1"/>
          <w:sz w:val="18"/>
          <w:szCs w:val="18"/>
          <w:lang w:eastAsia="sk-SK"/>
        </w:rPr>
        <w:t xml:space="preserve"> </w:t>
      </w:r>
      <w:r w:rsidR="00DA7168" w:rsidRPr="0027006F">
        <w:rPr>
          <w:rFonts w:eastAsia="Times New Roman" w:cstheme="minorHAnsi"/>
          <w:strike/>
          <w:color w:val="000000" w:themeColor="text1"/>
          <w:sz w:val="18"/>
          <w:szCs w:val="18"/>
          <w:lang w:eastAsia="sk-SK"/>
        </w:rPr>
        <w:t xml:space="preserve">100 účastníkov = max </w:t>
      </w:r>
      <w:r w:rsidR="00EC347D" w:rsidRPr="0027006F">
        <w:rPr>
          <w:rFonts w:eastAsia="Times New Roman" w:cstheme="minorHAnsi"/>
          <w:strike/>
          <w:color w:val="000000" w:themeColor="text1"/>
          <w:sz w:val="18"/>
          <w:szCs w:val="18"/>
          <w:lang w:eastAsia="sk-SK"/>
        </w:rPr>
        <w:t xml:space="preserve">4 </w:t>
      </w:r>
      <w:r w:rsidR="00DA7168" w:rsidRPr="0027006F">
        <w:rPr>
          <w:rFonts w:eastAsia="Times New Roman" w:cstheme="minorHAnsi"/>
          <w:strike/>
          <w:color w:val="000000" w:themeColor="text1"/>
          <w:sz w:val="18"/>
          <w:szCs w:val="18"/>
          <w:lang w:eastAsia="sk-SK"/>
        </w:rPr>
        <w:t xml:space="preserve">000 </w:t>
      </w:r>
      <w:r w:rsidR="00055DC2" w:rsidRPr="0027006F">
        <w:rPr>
          <w:rFonts w:eastAsia="Times New Roman" w:cstheme="minorHAnsi"/>
          <w:strike/>
          <w:color w:val="000000" w:themeColor="text1"/>
          <w:sz w:val="18"/>
          <w:szCs w:val="18"/>
          <w:lang w:eastAsia="sk-SK"/>
        </w:rPr>
        <w:t>€</w:t>
      </w:r>
      <w:r w:rsidR="00DA7168" w:rsidRPr="0027006F">
        <w:rPr>
          <w:rFonts w:eastAsia="Times New Roman" w:cstheme="minorHAnsi"/>
          <w:strike/>
          <w:color w:val="000000" w:themeColor="text1"/>
          <w:sz w:val="18"/>
          <w:szCs w:val="18"/>
          <w:lang w:eastAsia="sk-SK"/>
        </w:rPr>
        <w:t xml:space="preserve"> za </w:t>
      </w:r>
      <w:r w:rsidR="00555EA8" w:rsidRPr="0027006F">
        <w:rPr>
          <w:rFonts w:eastAsia="Times New Roman" w:cstheme="minorHAnsi"/>
          <w:strike/>
          <w:color w:val="000000" w:themeColor="text1"/>
          <w:sz w:val="18"/>
          <w:szCs w:val="18"/>
          <w:lang w:eastAsia="sk-SK"/>
        </w:rPr>
        <w:t>položky uvedené vyššie spolu, t.j. výdavky sa sčítajú a</w:t>
      </w:r>
      <w:r w:rsidR="008C65CC" w:rsidRPr="0027006F">
        <w:rPr>
          <w:rFonts w:eastAsia="Times New Roman" w:cstheme="minorHAnsi"/>
          <w:strike/>
          <w:color w:val="000000" w:themeColor="text1"/>
          <w:sz w:val="18"/>
          <w:szCs w:val="18"/>
          <w:lang w:eastAsia="sk-SK"/>
        </w:rPr>
        <w:t> budú akceptované iba do uvedenej výšky</w:t>
      </w:r>
      <w:r w:rsidR="00DA34E2" w:rsidRPr="0027006F">
        <w:rPr>
          <w:rFonts w:eastAsia="Times New Roman" w:cstheme="minorHAnsi"/>
          <w:strike/>
          <w:color w:val="000000" w:themeColor="text1"/>
          <w:sz w:val="18"/>
          <w:szCs w:val="18"/>
          <w:lang w:eastAsia="sk-SK"/>
        </w:rPr>
        <w:t>)</w:t>
      </w:r>
      <w:r w:rsidR="00DA7168" w:rsidRPr="0027006F">
        <w:rPr>
          <w:rFonts w:eastAsia="Times New Roman" w:cstheme="minorHAnsi"/>
          <w:strike/>
          <w:color w:val="000000" w:themeColor="text1"/>
          <w:sz w:val="18"/>
          <w:szCs w:val="18"/>
          <w:lang w:eastAsia="sk-SK"/>
        </w:rPr>
        <w:t>.</w:t>
      </w:r>
    </w:p>
    <w:p w14:paraId="4AC690A9" w14:textId="77777777" w:rsidR="00464C04" w:rsidRPr="0027006F" w:rsidRDefault="00464C04" w:rsidP="0027006F">
      <w:pPr>
        <w:spacing w:after="0" w:line="240" w:lineRule="auto"/>
        <w:jc w:val="both"/>
        <w:rPr>
          <w:rFonts w:eastAsia="Times New Roman" w:cstheme="minorHAnsi"/>
          <w:strike/>
          <w:color w:val="000000" w:themeColor="text1"/>
          <w:sz w:val="18"/>
          <w:szCs w:val="18"/>
          <w:lang w:eastAsia="sk-SK"/>
        </w:rPr>
      </w:pPr>
    </w:p>
    <w:p w14:paraId="39F56166" w14:textId="77777777" w:rsidR="0051196A" w:rsidRPr="0027006F" w:rsidRDefault="00055DC2" w:rsidP="0027006F">
      <w:pP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M</w:t>
      </w:r>
      <w:r w:rsidR="0051196A" w:rsidRPr="0027006F">
        <w:rPr>
          <w:rFonts w:eastAsia="Times New Roman" w:cstheme="minorHAnsi"/>
          <w:b/>
          <w:strike/>
          <w:color w:val="000000" w:themeColor="text1"/>
          <w:sz w:val="18"/>
          <w:szCs w:val="18"/>
          <w:lang w:eastAsia="sk-SK"/>
        </w:rPr>
        <w:t>aximáln</w:t>
      </w:r>
      <w:r w:rsidRPr="0027006F">
        <w:rPr>
          <w:rFonts w:eastAsia="Times New Roman" w:cstheme="minorHAnsi"/>
          <w:b/>
          <w:strike/>
          <w:color w:val="000000" w:themeColor="text1"/>
          <w:sz w:val="18"/>
          <w:szCs w:val="18"/>
          <w:lang w:eastAsia="sk-SK"/>
        </w:rPr>
        <w:t>a</w:t>
      </w:r>
      <w:r w:rsidR="0051196A" w:rsidRPr="0027006F">
        <w:rPr>
          <w:rFonts w:eastAsia="Times New Roman" w:cstheme="minorHAnsi"/>
          <w:b/>
          <w:strike/>
          <w:color w:val="000000" w:themeColor="text1"/>
          <w:sz w:val="18"/>
          <w:szCs w:val="18"/>
          <w:lang w:eastAsia="sk-SK"/>
        </w:rPr>
        <w:t xml:space="preserve"> prípustná výška výdavkov, ktorých výsledná suma musí byť určená v rámci VO podľa projektového zámeru a požiadaviek prijímateľa, okrem špecifických prípadov </w:t>
      </w:r>
      <w:r w:rsidR="0051196A" w:rsidRPr="0027006F">
        <w:rPr>
          <w:rFonts w:eastAsia="Times New Roman" w:cstheme="minorHAnsi"/>
          <w:strike/>
          <w:color w:val="000000" w:themeColor="text1"/>
          <w:sz w:val="18"/>
          <w:szCs w:val="18"/>
          <w:lang w:eastAsia="sk-SK"/>
        </w:rPr>
        <w:t>(napr. uvedené práce si prijímateľ zabezpečí zamestnancami – prijímateľ však musí zvážiť najlacnejšiu alternatívu a k pracovným výkazom musí predložiť prieskum trhu, preukazujúci hospodárnosť a efektívnosť vynakladania takýchto výdavkov):</w:t>
      </w:r>
    </w:p>
    <w:p w14:paraId="15A65435" w14:textId="77777777" w:rsidR="0051196A" w:rsidRPr="0027006F" w:rsidRDefault="0051196A" w:rsidP="0027006F">
      <w:pPr>
        <w:tabs>
          <w:tab w:val="left" w:pos="720"/>
        </w:tabs>
        <w:spacing w:after="0" w:line="240" w:lineRule="auto"/>
        <w:ind w:left="709" w:hanging="283"/>
        <w:jc w:val="both"/>
        <w:rPr>
          <w:rFonts w:eastAsia="Times New Roman" w:cstheme="minorHAnsi"/>
          <w:strike/>
          <w:color w:val="000000" w:themeColor="text1"/>
          <w:sz w:val="18"/>
          <w:szCs w:val="18"/>
          <w:lang w:eastAsia="sk-SK"/>
        </w:rPr>
      </w:pPr>
    </w:p>
    <w:p w14:paraId="28F93A0A" w14:textId="19203F56"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lastRenderedPageBreak/>
        <w:t>prenájom učebného priestoru t.j. miestnosť (učebňa) vybavená výpočtovou technikou (</w:t>
      </w:r>
      <w:r w:rsidR="00555EA8" w:rsidRPr="0027006F">
        <w:rPr>
          <w:rFonts w:eastAsia="Times New Roman" w:cstheme="minorHAnsi"/>
          <w:strike/>
          <w:color w:val="000000" w:themeColor="text1"/>
          <w:sz w:val="18"/>
          <w:szCs w:val="18"/>
          <w:lang w:eastAsia="sk-SK"/>
        </w:rPr>
        <w:t>do</w:t>
      </w:r>
      <w:r w:rsidRPr="0027006F">
        <w:rPr>
          <w:rFonts w:eastAsia="Times New Roman" w:cstheme="minorHAnsi"/>
          <w:strike/>
          <w:color w:val="000000" w:themeColor="text1"/>
          <w:sz w:val="18"/>
          <w:szCs w:val="18"/>
          <w:lang w:eastAsia="sk-SK"/>
        </w:rPr>
        <w:t xml:space="preserve"> 8 PC, premietacie plátno, dataprojektor + notebook) </w:t>
      </w:r>
      <w:r w:rsidR="00727BF7"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w:t>
      </w:r>
      <w:r w:rsidR="00727BF7" w:rsidRPr="0027006F">
        <w:rPr>
          <w:rFonts w:eastAsia="Times New Roman" w:cstheme="minorHAnsi"/>
          <w:strike/>
          <w:color w:val="000000" w:themeColor="text1"/>
          <w:sz w:val="18"/>
          <w:szCs w:val="18"/>
          <w:lang w:eastAsia="sk-SK"/>
        </w:rPr>
        <w:t xml:space="preserve">maximálne </w:t>
      </w:r>
      <w:r w:rsidRPr="0027006F">
        <w:rPr>
          <w:rFonts w:eastAsia="Times New Roman" w:cstheme="minorHAnsi"/>
          <w:strike/>
          <w:color w:val="000000" w:themeColor="text1"/>
          <w:sz w:val="18"/>
          <w:szCs w:val="18"/>
          <w:lang w:eastAsia="sk-SK"/>
        </w:rPr>
        <w:t>1</w:t>
      </w:r>
      <w:r w:rsidR="005F3254" w:rsidRPr="0027006F">
        <w:rPr>
          <w:rFonts w:eastAsia="Times New Roman" w:cstheme="minorHAnsi"/>
          <w:strike/>
          <w:color w:val="000000" w:themeColor="text1"/>
          <w:sz w:val="18"/>
          <w:szCs w:val="18"/>
          <w:lang w:eastAsia="sk-SK"/>
        </w:rPr>
        <w:t>70</w:t>
      </w:r>
      <w:r w:rsidRPr="0027006F">
        <w:rPr>
          <w:rFonts w:eastAsia="Times New Roman" w:cstheme="minorHAnsi"/>
          <w:strike/>
          <w:color w:val="000000" w:themeColor="text1"/>
          <w:sz w:val="18"/>
          <w:szCs w:val="18"/>
          <w:lang w:eastAsia="sk-SK"/>
        </w:rPr>
        <w:t>,00 € /deň</w:t>
      </w:r>
    </w:p>
    <w:p w14:paraId="7C3461BA" w14:textId="15E346B1"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prenájom miestnosti (učebňa) bez didaktickej </w:t>
      </w:r>
      <w:r w:rsidR="00555EA8" w:rsidRPr="0027006F">
        <w:rPr>
          <w:rFonts w:eastAsia="Times New Roman" w:cstheme="minorHAnsi"/>
          <w:strike/>
          <w:color w:val="000000" w:themeColor="text1"/>
          <w:sz w:val="18"/>
          <w:szCs w:val="18"/>
          <w:lang w:eastAsia="sk-SK"/>
        </w:rPr>
        <w:t xml:space="preserve">(PC) techniky </w:t>
      </w:r>
      <w:r w:rsidR="00727BF7" w:rsidRPr="0027006F">
        <w:rPr>
          <w:rFonts w:eastAsia="Times New Roman" w:cstheme="minorHAnsi"/>
          <w:strike/>
          <w:color w:val="000000" w:themeColor="text1"/>
          <w:sz w:val="18"/>
          <w:szCs w:val="18"/>
          <w:lang w:eastAsia="sk-SK"/>
        </w:rPr>
        <w:t>–</w:t>
      </w:r>
      <w:r w:rsidR="00555EA8" w:rsidRPr="0027006F">
        <w:rPr>
          <w:rFonts w:eastAsia="Times New Roman" w:cstheme="minorHAnsi"/>
          <w:strike/>
          <w:color w:val="000000" w:themeColor="text1"/>
          <w:sz w:val="18"/>
          <w:szCs w:val="18"/>
          <w:lang w:eastAsia="sk-SK"/>
        </w:rPr>
        <w:t xml:space="preserve"> </w:t>
      </w:r>
      <w:r w:rsidR="00727BF7" w:rsidRPr="0027006F">
        <w:rPr>
          <w:rFonts w:eastAsia="Times New Roman" w:cstheme="minorHAnsi"/>
          <w:strike/>
          <w:color w:val="000000" w:themeColor="text1"/>
          <w:sz w:val="18"/>
          <w:szCs w:val="18"/>
          <w:lang w:eastAsia="sk-SK"/>
        </w:rPr>
        <w:t xml:space="preserve">maximálne </w:t>
      </w:r>
      <w:r w:rsidR="00555EA8" w:rsidRPr="0027006F">
        <w:rPr>
          <w:rFonts w:eastAsia="Times New Roman" w:cstheme="minorHAnsi"/>
          <w:strike/>
          <w:color w:val="000000" w:themeColor="text1"/>
          <w:sz w:val="18"/>
          <w:szCs w:val="18"/>
          <w:lang w:eastAsia="sk-SK"/>
        </w:rPr>
        <w:t>70</w:t>
      </w:r>
      <w:r w:rsidRPr="0027006F">
        <w:rPr>
          <w:rFonts w:eastAsia="Times New Roman" w:cstheme="minorHAnsi"/>
          <w:strike/>
          <w:color w:val="000000" w:themeColor="text1"/>
          <w:sz w:val="18"/>
          <w:szCs w:val="18"/>
          <w:lang w:eastAsia="sk-SK"/>
        </w:rPr>
        <w:t xml:space="preserve">,00 </w:t>
      </w:r>
      <w:r w:rsidR="004171F1"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€/deň</w:t>
      </w:r>
    </w:p>
    <w:p w14:paraId="00962372" w14:textId="5A81E89D"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prenájom didaktickej techniky (prístroje na záznam obrazu, zobrazovacie plochy, dataprojektory, zvuková technika, výpočtová technika, flipchart a pod) </w:t>
      </w:r>
      <w:r w:rsidR="00727BF7"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w:t>
      </w:r>
      <w:r w:rsidR="00727BF7" w:rsidRPr="0027006F">
        <w:rPr>
          <w:rFonts w:eastAsia="Times New Roman" w:cstheme="minorHAnsi"/>
          <w:strike/>
          <w:color w:val="000000" w:themeColor="text1"/>
          <w:sz w:val="18"/>
          <w:szCs w:val="18"/>
          <w:lang w:eastAsia="sk-SK"/>
        </w:rPr>
        <w:t xml:space="preserve">max. </w:t>
      </w:r>
      <w:r w:rsidR="00555EA8" w:rsidRPr="0027006F">
        <w:rPr>
          <w:rFonts w:eastAsia="Times New Roman" w:cstheme="minorHAnsi"/>
          <w:strike/>
          <w:color w:val="000000" w:themeColor="text1"/>
          <w:sz w:val="18"/>
          <w:szCs w:val="18"/>
          <w:lang w:eastAsia="sk-SK"/>
        </w:rPr>
        <w:t>3</w:t>
      </w:r>
      <w:r w:rsidR="008C65CC" w:rsidRPr="0027006F">
        <w:rPr>
          <w:rFonts w:eastAsia="Times New Roman" w:cstheme="minorHAnsi"/>
          <w:strike/>
          <w:color w:val="000000" w:themeColor="text1"/>
          <w:sz w:val="18"/>
          <w:szCs w:val="18"/>
          <w:lang w:eastAsia="sk-SK"/>
        </w:rPr>
        <w:t>0</w:t>
      </w:r>
      <w:r w:rsidRPr="0027006F">
        <w:rPr>
          <w:rFonts w:eastAsia="Times New Roman" w:cstheme="minorHAnsi"/>
          <w:strike/>
          <w:color w:val="000000" w:themeColor="text1"/>
          <w:sz w:val="18"/>
          <w:szCs w:val="18"/>
          <w:lang w:eastAsia="sk-SK"/>
        </w:rPr>
        <w:t xml:space="preserve">,00 € /deň </w:t>
      </w:r>
    </w:p>
    <w:p w14:paraId="1ADA7E18" w14:textId="2C1CD299"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tvorba webovej stránky a portálov -</w:t>
      </w:r>
      <w:r w:rsidRPr="0027006F">
        <w:rPr>
          <w:rFonts w:eastAsia="Times New Roman" w:cstheme="minorHAnsi"/>
          <w:strike/>
          <w:color w:val="000000" w:themeColor="text1"/>
          <w:sz w:val="18"/>
          <w:szCs w:val="18"/>
          <w:lang w:eastAsia="sk-SK"/>
        </w:rPr>
        <w:tab/>
      </w:r>
      <w:r w:rsidR="00B672D7" w:rsidRPr="0027006F">
        <w:rPr>
          <w:rFonts w:eastAsia="Times New Roman" w:cstheme="minorHAnsi"/>
          <w:strike/>
          <w:color w:val="000000" w:themeColor="text1"/>
          <w:sz w:val="18"/>
          <w:szCs w:val="18"/>
          <w:lang w:eastAsia="sk-SK"/>
        </w:rPr>
        <w:t xml:space="preserve">max. do výšky </w:t>
      </w:r>
      <w:r w:rsidR="005F3254" w:rsidRPr="0027006F">
        <w:rPr>
          <w:rFonts w:eastAsia="Times New Roman" w:cstheme="minorHAnsi"/>
          <w:strike/>
          <w:color w:val="000000" w:themeColor="text1"/>
          <w:sz w:val="18"/>
          <w:szCs w:val="18"/>
          <w:lang w:eastAsia="sk-SK"/>
        </w:rPr>
        <w:t>1 200,00</w:t>
      </w:r>
      <w:r w:rsidR="00055DC2" w:rsidRPr="0027006F">
        <w:rPr>
          <w:rFonts w:eastAsia="Times New Roman" w:cstheme="minorHAnsi"/>
          <w:strike/>
          <w:color w:val="000000" w:themeColor="text1"/>
          <w:sz w:val="18"/>
          <w:szCs w:val="18"/>
          <w:lang w:eastAsia="sk-SK"/>
        </w:rPr>
        <w:t>€</w:t>
      </w:r>
      <w:r w:rsidR="005F3254" w:rsidRPr="0027006F">
        <w:rPr>
          <w:rFonts w:eastAsia="Times New Roman" w:cstheme="minorHAnsi"/>
          <w:strike/>
          <w:color w:val="000000" w:themeColor="text1"/>
          <w:sz w:val="18"/>
          <w:szCs w:val="18"/>
          <w:lang w:eastAsia="sk-SK"/>
        </w:rPr>
        <w:t xml:space="preserve"> a </w:t>
      </w:r>
      <w:r w:rsidR="00DA34E2" w:rsidRPr="0027006F">
        <w:rPr>
          <w:rFonts w:eastAsia="Times New Roman" w:cstheme="minorHAnsi"/>
          <w:strike/>
          <w:color w:val="000000" w:themeColor="text1"/>
          <w:sz w:val="18"/>
          <w:szCs w:val="18"/>
          <w:lang w:eastAsia="sk-SK"/>
        </w:rPr>
        <w:t xml:space="preserve">ak je služba realizovaná vlastnými zamestnancami, tak </w:t>
      </w:r>
      <w:r w:rsidRPr="0027006F">
        <w:rPr>
          <w:rFonts w:eastAsia="Times New Roman" w:cstheme="minorHAnsi"/>
          <w:strike/>
          <w:color w:val="000000" w:themeColor="text1"/>
          <w:sz w:val="18"/>
          <w:szCs w:val="18"/>
          <w:lang w:eastAsia="sk-SK"/>
        </w:rPr>
        <w:t xml:space="preserve"> podľa skutočne odpracovaných hodín dokladovaných pracovným výkazom - max. </w:t>
      </w:r>
      <w:r w:rsidR="00555EA8" w:rsidRPr="0027006F">
        <w:rPr>
          <w:rFonts w:eastAsia="Times New Roman" w:cstheme="minorHAnsi"/>
          <w:strike/>
          <w:color w:val="000000" w:themeColor="text1"/>
          <w:sz w:val="18"/>
          <w:szCs w:val="18"/>
          <w:lang w:eastAsia="sk-SK"/>
        </w:rPr>
        <w:t>15</w:t>
      </w:r>
      <w:r w:rsidRPr="0027006F">
        <w:rPr>
          <w:rFonts w:eastAsia="Times New Roman" w:cstheme="minorHAnsi"/>
          <w:strike/>
          <w:color w:val="000000" w:themeColor="text1"/>
          <w:sz w:val="18"/>
          <w:szCs w:val="18"/>
          <w:lang w:eastAsia="sk-SK"/>
        </w:rPr>
        <w:t xml:space="preserve"> </w:t>
      </w:r>
      <w:r w:rsidR="004171F1"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w:t>
      </w:r>
      <w:r w:rsidR="00555EA8" w:rsidRPr="0027006F">
        <w:rPr>
          <w:rFonts w:eastAsia="Times New Roman" w:cstheme="minorHAnsi"/>
          <w:strike/>
          <w:color w:val="000000" w:themeColor="text1"/>
          <w:sz w:val="18"/>
          <w:szCs w:val="18"/>
          <w:lang w:eastAsia="sk-SK"/>
        </w:rPr>
        <w:t xml:space="preserve"> /hod (max. 80</w:t>
      </w:r>
      <w:r w:rsidRPr="0027006F">
        <w:rPr>
          <w:rFonts w:eastAsia="Times New Roman" w:cstheme="minorHAnsi"/>
          <w:strike/>
          <w:color w:val="000000" w:themeColor="text1"/>
          <w:sz w:val="18"/>
          <w:szCs w:val="18"/>
          <w:lang w:eastAsia="sk-SK"/>
        </w:rPr>
        <w:t xml:space="preserve"> hodín)</w:t>
      </w:r>
    </w:p>
    <w:p w14:paraId="4B24229B" w14:textId="587E329A"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tvorba informačných systémov </w:t>
      </w:r>
      <w:r w:rsidR="005F3254" w:rsidRPr="0027006F">
        <w:rPr>
          <w:rFonts w:eastAsia="Times New Roman" w:cstheme="minorHAnsi"/>
          <w:strike/>
          <w:color w:val="000000" w:themeColor="text1"/>
          <w:sz w:val="18"/>
          <w:szCs w:val="18"/>
          <w:lang w:eastAsia="sk-SK"/>
        </w:rPr>
        <w:t>–</w:t>
      </w:r>
      <w:r w:rsidR="00555EA8" w:rsidRPr="0027006F">
        <w:rPr>
          <w:rFonts w:eastAsia="Times New Roman" w:cstheme="minorHAnsi"/>
          <w:strike/>
          <w:color w:val="000000" w:themeColor="text1"/>
          <w:sz w:val="18"/>
          <w:szCs w:val="18"/>
          <w:lang w:eastAsia="sk-SK"/>
        </w:rPr>
        <w:t xml:space="preserve"> </w:t>
      </w:r>
      <w:r w:rsidR="00B672D7" w:rsidRPr="0027006F">
        <w:rPr>
          <w:rFonts w:eastAsia="Times New Roman" w:cstheme="minorHAnsi"/>
          <w:strike/>
          <w:color w:val="000000" w:themeColor="text1"/>
          <w:sz w:val="18"/>
          <w:szCs w:val="18"/>
          <w:lang w:eastAsia="sk-SK"/>
        </w:rPr>
        <w:t xml:space="preserve">max. do výška </w:t>
      </w:r>
      <w:r w:rsidR="0027006F" w:rsidRPr="0027006F">
        <w:rPr>
          <w:rFonts w:eastAsia="Times New Roman" w:cstheme="minorHAnsi"/>
          <w:strike/>
          <w:color w:val="000000" w:themeColor="text1"/>
          <w:sz w:val="18"/>
          <w:szCs w:val="18"/>
          <w:lang w:eastAsia="sk-SK"/>
        </w:rPr>
        <w:t>1 200,00</w:t>
      </w:r>
      <w:r w:rsidR="000B62FF" w:rsidRPr="0027006F">
        <w:rPr>
          <w:rFonts w:eastAsia="Times New Roman" w:cstheme="minorHAnsi"/>
          <w:strike/>
          <w:color w:val="000000" w:themeColor="text1"/>
          <w:sz w:val="18"/>
          <w:szCs w:val="18"/>
          <w:lang w:eastAsia="sk-SK"/>
        </w:rPr>
        <w:t xml:space="preserve"> </w:t>
      </w:r>
      <w:r w:rsidR="005F3254" w:rsidRPr="0027006F">
        <w:rPr>
          <w:rFonts w:eastAsia="Times New Roman" w:cstheme="minorHAnsi"/>
          <w:strike/>
          <w:color w:val="000000" w:themeColor="text1"/>
          <w:sz w:val="18"/>
          <w:szCs w:val="18"/>
          <w:lang w:eastAsia="sk-SK"/>
        </w:rPr>
        <w:t xml:space="preserve">a </w:t>
      </w:r>
      <w:r w:rsidR="00555EA8" w:rsidRPr="0027006F">
        <w:rPr>
          <w:rFonts w:eastAsia="Times New Roman" w:cstheme="minorHAnsi"/>
          <w:strike/>
          <w:color w:val="000000" w:themeColor="text1"/>
          <w:sz w:val="18"/>
          <w:szCs w:val="18"/>
          <w:lang w:eastAsia="sk-SK"/>
        </w:rPr>
        <w:t>ak je služba realizovaná vlastnými zamestnancami, tak</w:t>
      </w:r>
      <w:r w:rsidRPr="0027006F">
        <w:rPr>
          <w:rFonts w:eastAsia="Times New Roman" w:cstheme="minorHAnsi"/>
          <w:strike/>
          <w:color w:val="000000" w:themeColor="text1"/>
          <w:sz w:val="18"/>
          <w:szCs w:val="18"/>
          <w:lang w:eastAsia="sk-SK"/>
        </w:rPr>
        <w:t xml:space="preserve"> podľa skutočne odpracovaných hodín dokladovaných pracovným výkazom - max. </w:t>
      </w:r>
      <w:r w:rsidR="00555EA8" w:rsidRPr="0027006F">
        <w:rPr>
          <w:rFonts w:eastAsia="Times New Roman" w:cstheme="minorHAnsi"/>
          <w:strike/>
          <w:color w:val="000000" w:themeColor="text1"/>
          <w:sz w:val="18"/>
          <w:szCs w:val="18"/>
          <w:lang w:eastAsia="sk-SK"/>
        </w:rPr>
        <w:t>15</w:t>
      </w:r>
      <w:r w:rsidRPr="0027006F">
        <w:rPr>
          <w:rFonts w:eastAsia="Times New Roman" w:cstheme="minorHAnsi"/>
          <w:strike/>
          <w:color w:val="000000" w:themeColor="text1"/>
          <w:sz w:val="18"/>
          <w:szCs w:val="18"/>
          <w:lang w:eastAsia="sk-SK"/>
        </w:rPr>
        <w:t xml:space="preserve"> </w:t>
      </w:r>
      <w:r w:rsidR="000B62FF"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w:t>
      </w:r>
      <w:r w:rsidR="000B62FF"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 xml:space="preserve"> /hod (max. 80 hodín)</w:t>
      </w:r>
    </w:p>
    <w:p w14:paraId="44506904" w14:textId="40F20C6E" w:rsidR="00464C04"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údržba webovej stránky, portálov a informačných systémov </w:t>
      </w:r>
      <w:r w:rsidR="00055DC2" w:rsidRPr="0027006F">
        <w:rPr>
          <w:rFonts w:eastAsia="Times New Roman" w:cstheme="minorHAnsi"/>
          <w:strike/>
          <w:color w:val="000000" w:themeColor="text1"/>
          <w:sz w:val="18"/>
          <w:szCs w:val="18"/>
          <w:lang w:eastAsia="sk-SK"/>
        </w:rPr>
        <w:t>–</w:t>
      </w:r>
      <w:r w:rsidR="00555EA8" w:rsidRPr="0027006F">
        <w:rPr>
          <w:rFonts w:eastAsia="Times New Roman" w:cstheme="minorHAnsi"/>
          <w:strike/>
          <w:color w:val="000000" w:themeColor="text1"/>
          <w:sz w:val="18"/>
          <w:szCs w:val="18"/>
          <w:lang w:eastAsia="sk-SK"/>
        </w:rPr>
        <w:t xml:space="preserve"> </w:t>
      </w:r>
      <w:r w:rsidR="00055DC2" w:rsidRPr="0027006F">
        <w:rPr>
          <w:rFonts w:eastAsia="Times New Roman" w:cstheme="minorHAnsi"/>
          <w:strike/>
          <w:color w:val="000000" w:themeColor="text1"/>
          <w:sz w:val="18"/>
          <w:szCs w:val="18"/>
          <w:lang w:eastAsia="sk-SK"/>
        </w:rPr>
        <w:t xml:space="preserve">200,00 € </w:t>
      </w:r>
      <w:r w:rsidR="00555EA8" w:rsidRPr="0027006F">
        <w:rPr>
          <w:rFonts w:eastAsia="Times New Roman" w:cstheme="minorHAnsi"/>
          <w:strike/>
          <w:color w:val="000000" w:themeColor="text1"/>
          <w:sz w:val="18"/>
          <w:szCs w:val="18"/>
          <w:lang w:eastAsia="sk-SK"/>
        </w:rPr>
        <w:t xml:space="preserve">ak je služba realizovaná vlastnými zamestnancami, tak </w:t>
      </w:r>
      <w:r w:rsidRPr="0027006F">
        <w:rPr>
          <w:rFonts w:eastAsia="Times New Roman" w:cstheme="minorHAnsi"/>
          <w:strike/>
          <w:color w:val="000000" w:themeColor="text1"/>
          <w:sz w:val="18"/>
          <w:szCs w:val="18"/>
          <w:lang w:eastAsia="sk-SK"/>
        </w:rPr>
        <w:t xml:space="preserve">podľa skutočne odpracovaných hodín z pracovného </w:t>
      </w:r>
      <w:r w:rsidR="00555EA8" w:rsidRPr="0027006F">
        <w:rPr>
          <w:rFonts w:eastAsia="Times New Roman" w:cstheme="minorHAnsi"/>
          <w:strike/>
          <w:color w:val="000000" w:themeColor="text1"/>
          <w:sz w:val="18"/>
          <w:szCs w:val="18"/>
          <w:lang w:eastAsia="sk-SK"/>
        </w:rPr>
        <w:t>výkazu - max. 10</w:t>
      </w:r>
      <w:r w:rsidRPr="0027006F">
        <w:rPr>
          <w:rFonts w:eastAsia="Times New Roman" w:cstheme="minorHAnsi"/>
          <w:strike/>
          <w:color w:val="000000" w:themeColor="text1"/>
          <w:sz w:val="18"/>
          <w:szCs w:val="18"/>
          <w:lang w:eastAsia="sk-SK"/>
        </w:rPr>
        <w:t>,00 € /1 hod., max. 20 hodín mesačne</w:t>
      </w:r>
    </w:p>
    <w:p w14:paraId="5BD9925F" w14:textId="77777777" w:rsidR="0051196A" w:rsidRPr="0027006F" w:rsidRDefault="00464C04" w:rsidP="0027006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zverejnenie v masmédiách s regionálnym pokrytím</w:t>
      </w:r>
      <w:r w:rsidR="00DA34E2" w:rsidRPr="0027006F">
        <w:rPr>
          <w:rFonts w:eastAsia="Times New Roman" w:cstheme="minorHAnsi"/>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podľa platného cenníka príslušného masmédia</w:t>
      </w:r>
      <w:r w:rsidR="00DA34E2" w:rsidRPr="0027006F">
        <w:rPr>
          <w:rFonts w:eastAsia="Times New Roman" w:cstheme="minorHAnsi"/>
          <w:strike/>
          <w:color w:val="000000" w:themeColor="text1"/>
          <w:sz w:val="18"/>
          <w:szCs w:val="18"/>
          <w:lang w:eastAsia="sk-SK"/>
        </w:rPr>
        <w:t xml:space="preserve"> (cenník prijímateľ musí predkladať pri schvaľovaní rozpočtu)</w:t>
      </w:r>
    </w:p>
    <w:p w14:paraId="44D13122" w14:textId="77777777" w:rsidR="00464C04" w:rsidRPr="0027006F" w:rsidRDefault="00464C04" w:rsidP="0027006F">
      <w:pPr>
        <w:spacing w:after="0" w:line="240" w:lineRule="auto"/>
        <w:contextualSpacing/>
        <w:jc w:val="both"/>
        <w:rPr>
          <w:rFonts w:eastAsia="Times New Roman" w:cstheme="minorHAnsi"/>
          <w:strike/>
          <w:color w:val="000000" w:themeColor="text1"/>
          <w:sz w:val="18"/>
          <w:szCs w:val="18"/>
          <w:lang w:eastAsia="sk-SK"/>
        </w:rPr>
      </w:pPr>
    </w:p>
    <w:tbl>
      <w:tblPr>
        <w:tblStyle w:val="Mriekatabuky"/>
        <w:tblW w:w="0" w:type="auto"/>
        <w:tblLook w:val="04A0" w:firstRow="1" w:lastRow="0" w:firstColumn="1" w:lastColumn="0" w:noHBand="0" w:noVBand="1"/>
      </w:tblPr>
      <w:tblGrid>
        <w:gridCol w:w="4606"/>
        <w:gridCol w:w="4606"/>
      </w:tblGrid>
      <w:tr w:rsidR="0027006F" w:rsidRPr="0027006F" w14:paraId="547D5AC7" w14:textId="77777777" w:rsidTr="0051196A">
        <w:trPr>
          <w:trHeight w:val="255"/>
        </w:trPr>
        <w:tc>
          <w:tcPr>
            <w:tcW w:w="4606" w:type="dxa"/>
            <w:hideMark/>
          </w:tcPr>
          <w:p w14:paraId="2856D166"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letáky s logom v zmysle PRV</w:t>
            </w:r>
          </w:p>
        </w:tc>
        <w:tc>
          <w:tcPr>
            <w:tcW w:w="4606" w:type="dxa"/>
            <w:vAlign w:val="bottom"/>
          </w:tcPr>
          <w:p w14:paraId="25AC0D0C" w14:textId="0A34A0EB"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0,30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077273A3" w14:textId="77777777" w:rsidTr="0051196A">
        <w:trPr>
          <w:trHeight w:val="255"/>
        </w:trPr>
        <w:tc>
          <w:tcPr>
            <w:tcW w:w="4606" w:type="dxa"/>
            <w:hideMark/>
          </w:tcPr>
          <w:p w14:paraId="681060D4"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DVD nosič</w:t>
            </w:r>
          </w:p>
        </w:tc>
        <w:tc>
          <w:tcPr>
            <w:tcW w:w="4606" w:type="dxa"/>
            <w:vAlign w:val="bottom"/>
          </w:tcPr>
          <w:p w14:paraId="575F8B5E" w14:textId="33F99AB5"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max. 0,50</w:t>
            </w:r>
            <w:r w:rsidR="000B62FF" w:rsidRPr="0027006F">
              <w:rPr>
                <w:rFonts w:asciiTheme="minorHAnsi" w:hAnsiTheme="minorHAnsi" w:cstheme="minorHAnsi"/>
                <w:strike/>
                <w:color w:val="000000" w:themeColor="text1"/>
                <w:sz w:val="18"/>
                <w:szCs w:val="18"/>
              </w:rPr>
              <w:t xml:space="preserve"> </w:t>
            </w:r>
            <w:r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05217B1E" w14:textId="77777777" w:rsidTr="0051196A">
        <w:trPr>
          <w:trHeight w:val="255"/>
        </w:trPr>
        <w:tc>
          <w:tcPr>
            <w:tcW w:w="4606" w:type="dxa"/>
            <w:hideMark/>
          </w:tcPr>
          <w:p w14:paraId="4CCAE990"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CD nosič</w:t>
            </w:r>
          </w:p>
        </w:tc>
        <w:tc>
          <w:tcPr>
            <w:tcW w:w="4606" w:type="dxa"/>
            <w:vAlign w:val="bottom"/>
          </w:tcPr>
          <w:p w14:paraId="1F6F1FBE" w14:textId="5AFBBC3A"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max. 0,50</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74A4F887" w14:textId="77777777" w:rsidTr="0051196A">
        <w:trPr>
          <w:trHeight w:val="255"/>
        </w:trPr>
        <w:tc>
          <w:tcPr>
            <w:tcW w:w="4606" w:type="dxa"/>
            <w:hideMark/>
          </w:tcPr>
          <w:p w14:paraId="707CDF20" w14:textId="6BEA67DA"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PE taška</w:t>
            </w:r>
            <w:r w:rsidR="000B62FF" w:rsidRPr="0027006F">
              <w:rPr>
                <w:rFonts w:asciiTheme="minorHAnsi" w:hAnsiTheme="minorHAnsi" w:cstheme="minorHAnsi"/>
                <w:strike/>
                <w:color w:val="000000" w:themeColor="text1"/>
                <w:sz w:val="18"/>
                <w:szCs w:val="18"/>
              </w:rPr>
              <w:t xml:space="preserve"> s potlačou CMYK</w:t>
            </w:r>
          </w:p>
        </w:tc>
        <w:tc>
          <w:tcPr>
            <w:tcW w:w="4606" w:type="dxa"/>
            <w:vAlign w:val="bottom"/>
          </w:tcPr>
          <w:p w14:paraId="0188B56E" w14:textId="48F326C8"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0,20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4B79EFD8" w14:textId="77777777" w:rsidTr="0051196A">
        <w:trPr>
          <w:trHeight w:val="255"/>
        </w:trPr>
        <w:tc>
          <w:tcPr>
            <w:tcW w:w="4606" w:type="dxa"/>
          </w:tcPr>
          <w:p w14:paraId="77DF3C64"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taška s logom</w:t>
            </w:r>
          </w:p>
        </w:tc>
        <w:tc>
          <w:tcPr>
            <w:tcW w:w="4606" w:type="dxa"/>
            <w:vAlign w:val="bottom"/>
          </w:tcPr>
          <w:p w14:paraId="4A1CBC8B"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0,50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2A4872E5" w14:textId="77777777" w:rsidTr="0051196A">
        <w:trPr>
          <w:trHeight w:val="255"/>
        </w:trPr>
        <w:tc>
          <w:tcPr>
            <w:tcW w:w="4606" w:type="dxa"/>
            <w:hideMark/>
          </w:tcPr>
          <w:p w14:paraId="1FF31906"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konferenčný folder</w:t>
            </w:r>
          </w:p>
        </w:tc>
        <w:tc>
          <w:tcPr>
            <w:tcW w:w="4606" w:type="dxa"/>
            <w:vAlign w:val="bottom"/>
          </w:tcPr>
          <w:p w14:paraId="4C13AFB4" w14:textId="618DB028"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w:t>
            </w:r>
            <w:r w:rsidR="005F3254" w:rsidRPr="0027006F">
              <w:rPr>
                <w:rFonts w:asciiTheme="minorHAnsi" w:hAnsiTheme="minorHAnsi" w:cstheme="minorHAnsi"/>
                <w:strike/>
                <w:color w:val="000000" w:themeColor="text1"/>
                <w:sz w:val="18"/>
                <w:szCs w:val="18"/>
              </w:rPr>
              <w:t>8,00</w:t>
            </w:r>
            <w:r w:rsidRPr="0027006F">
              <w:rPr>
                <w:rFonts w:asciiTheme="minorHAnsi" w:hAnsiTheme="minorHAnsi" w:cstheme="minorHAnsi"/>
                <w:strike/>
                <w:color w:val="000000" w:themeColor="text1"/>
                <w:sz w:val="18"/>
                <w:szCs w:val="18"/>
              </w:rPr>
              <w:t xml:space="preserve">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6D774504" w14:textId="77777777" w:rsidTr="0051196A">
        <w:trPr>
          <w:trHeight w:val="255"/>
        </w:trPr>
        <w:tc>
          <w:tcPr>
            <w:tcW w:w="4606" w:type="dxa"/>
            <w:hideMark/>
          </w:tcPr>
          <w:p w14:paraId="386C8140"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obal na písomnosti</w:t>
            </w:r>
          </w:p>
        </w:tc>
        <w:tc>
          <w:tcPr>
            <w:tcW w:w="4606" w:type="dxa"/>
            <w:vAlign w:val="bottom"/>
          </w:tcPr>
          <w:p w14:paraId="35A747B9" w14:textId="59F5C46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max. 1,50</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014ECE1D" w14:textId="77777777" w:rsidTr="0051196A">
        <w:trPr>
          <w:trHeight w:val="255"/>
        </w:trPr>
        <w:tc>
          <w:tcPr>
            <w:tcW w:w="4606" w:type="dxa"/>
            <w:hideMark/>
          </w:tcPr>
          <w:p w14:paraId="139FAF3B"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blok</w:t>
            </w:r>
          </w:p>
        </w:tc>
        <w:tc>
          <w:tcPr>
            <w:tcW w:w="4606" w:type="dxa"/>
            <w:vAlign w:val="bottom"/>
          </w:tcPr>
          <w:p w14:paraId="701218D0" w14:textId="6DE2B595"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1,80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0C9B2314" w14:textId="77777777" w:rsidTr="0051196A">
        <w:trPr>
          <w:trHeight w:val="255"/>
        </w:trPr>
        <w:tc>
          <w:tcPr>
            <w:tcW w:w="4606" w:type="dxa"/>
            <w:hideMark/>
          </w:tcPr>
          <w:p w14:paraId="4745ED66"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pero s logom</w:t>
            </w:r>
          </w:p>
        </w:tc>
        <w:tc>
          <w:tcPr>
            <w:tcW w:w="4606" w:type="dxa"/>
            <w:vAlign w:val="bottom"/>
          </w:tcPr>
          <w:p w14:paraId="60B14B1B" w14:textId="277EA20D"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max. 0,50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/max.</w:t>
            </w:r>
          </w:p>
        </w:tc>
      </w:tr>
      <w:tr w:rsidR="0027006F" w:rsidRPr="0027006F" w14:paraId="01660E97" w14:textId="77777777" w:rsidTr="0051196A">
        <w:trPr>
          <w:trHeight w:val="255"/>
        </w:trPr>
        <w:tc>
          <w:tcPr>
            <w:tcW w:w="4606" w:type="dxa"/>
            <w:hideMark/>
          </w:tcPr>
          <w:p w14:paraId="369D68B1"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USB kľúč</w:t>
            </w:r>
          </w:p>
        </w:tc>
        <w:tc>
          <w:tcPr>
            <w:tcW w:w="4606" w:type="dxa"/>
            <w:vAlign w:val="bottom"/>
          </w:tcPr>
          <w:p w14:paraId="4FC63181" w14:textId="3195EC2E"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max. 4</w:t>
            </w:r>
            <w:r w:rsidR="005F3254" w:rsidRPr="0027006F">
              <w:rPr>
                <w:rFonts w:asciiTheme="minorHAnsi" w:hAnsiTheme="minorHAnsi" w:cstheme="minorHAnsi"/>
                <w:strike/>
                <w:color w:val="000000" w:themeColor="text1"/>
                <w:sz w:val="18"/>
                <w:szCs w:val="18"/>
              </w:rPr>
              <w:t>,00</w:t>
            </w:r>
            <w:r w:rsidRPr="0027006F">
              <w:rPr>
                <w:rFonts w:asciiTheme="minorHAnsi" w:hAnsiTheme="minorHAnsi" w:cstheme="minorHAnsi"/>
                <w:strike/>
                <w:color w:val="000000" w:themeColor="text1"/>
                <w:sz w:val="18"/>
                <w:szCs w:val="18"/>
              </w:rPr>
              <w:t xml:space="preserve">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/max.</w:t>
            </w:r>
          </w:p>
        </w:tc>
      </w:tr>
      <w:tr w:rsidR="0027006F" w:rsidRPr="0027006F" w14:paraId="2E4AC4AE" w14:textId="77777777" w:rsidTr="0051196A">
        <w:trPr>
          <w:trHeight w:val="255"/>
        </w:trPr>
        <w:tc>
          <w:tcPr>
            <w:tcW w:w="4606" w:type="dxa"/>
            <w:hideMark/>
          </w:tcPr>
          <w:p w14:paraId="434A5979" w14:textId="7777777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diár s logom</w:t>
            </w:r>
          </w:p>
        </w:tc>
        <w:tc>
          <w:tcPr>
            <w:tcW w:w="4606" w:type="dxa"/>
            <w:vAlign w:val="bottom"/>
          </w:tcPr>
          <w:p w14:paraId="16574DA7" w14:textId="68BF41B7" w:rsidR="0051196A" w:rsidRPr="0027006F" w:rsidRDefault="0051196A" w:rsidP="0027006F">
            <w:pPr>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max. 7</w:t>
            </w:r>
            <w:r w:rsidR="005F3254" w:rsidRPr="0027006F">
              <w:rPr>
                <w:rFonts w:asciiTheme="minorHAnsi" w:hAnsiTheme="minorHAnsi" w:cstheme="minorHAnsi"/>
                <w:strike/>
                <w:color w:val="000000" w:themeColor="text1"/>
                <w:sz w:val="18"/>
                <w:szCs w:val="18"/>
              </w:rPr>
              <w:t>,00</w:t>
            </w:r>
            <w:r w:rsidRPr="0027006F">
              <w:rPr>
                <w:rFonts w:asciiTheme="minorHAnsi" w:hAnsiTheme="minorHAnsi" w:cstheme="minorHAnsi"/>
                <w:strike/>
                <w:color w:val="000000" w:themeColor="text1"/>
                <w:sz w:val="18"/>
                <w:szCs w:val="18"/>
              </w:rPr>
              <w:t xml:space="preserve">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r w:rsidRPr="0027006F">
              <w:rPr>
                <w:rFonts w:asciiTheme="minorHAnsi" w:hAnsiTheme="minorHAnsi" w:cstheme="minorHAnsi"/>
                <w:strike/>
                <w:color w:val="000000" w:themeColor="text1"/>
                <w:sz w:val="18"/>
                <w:szCs w:val="18"/>
              </w:rPr>
              <w:t>/ks</w:t>
            </w:r>
          </w:p>
        </w:tc>
      </w:tr>
      <w:tr w:rsidR="0027006F" w:rsidRPr="0027006F" w14:paraId="00D7F2C6" w14:textId="77777777" w:rsidTr="0051196A">
        <w:tc>
          <w:tcPr>
            <w:tcW w:w="4606" w:type="dxa"/>
          </w:tcPr>
          <w:p w14:paraId="056805DB" w14:textId="77777777" w:rsidR="0051196A" w:rsidRPr="0027006F" w:rsidRDefault="0051196A" w:rsidP="0027006F">
            <w:pPr>
              <w:contextualSpacing/>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vytvorenie elearningovej predlohy</w:t>
            </w:r>
          </w:p>
        </w:tc>
        <w:tc>
          <w:tcPr>
            <w:tcW w:w="4606" w:type="dxa"/>
          </w:tcPr>
          <w:p w14:paraId="02B55058" w14:textId="5F5AFB8C" w:rsidR="0051196A" w:rsidRPr="0027006F" w:rsidRDefault="0051196A" w:rsidP="0027006F">
            <w:pPr>
              <w:contextualSpacing/>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v z</w:t>
            </w:r>
            <w:r w:rsidR="005F3254" w:rsidRPr="0027006F">
              <w:rPr>
                <w:rFonts w:asciiTheme="minorHAnsi" w:hAnsiTheme="minorHAnsi" w:cstheme="minorHAnsi"/>
                <w:strike/>
                <w:color w:val="000000" w:themeColor="text1"/>
                <w:sz w:val="18"/>
                <w:szCs w:val="18"/>
              </w:rPr>
              <w:t>á</w:t>
            </w:r>
            <w:r w:rsidRPr="0027006F">
              <w:rPr>
                <w:rFonts w:asciiTheme="minorHAnsi" w:hAnsiTheme="minorHAnsi" w:cstheme="minorHAnsi"/>
                <w:strike/>
                <w:color w:val="000000" w:themeColor="text1"/>
                <w:sz w:val="18"/>
                <w:szCs w:val="18"/>
              </w:rPr>
              <w:t>kladnom prostred</w:t>
            </w:r>
            <w:r w:rsidR="005F3254" w:rsidRPr="0027006F">
              <w:rPr>
                <w:rFonts w:asciiTheme="minorHAnsi" w:hAnsiTheme="minorHAnsi" w:cstheme="minorHAnsi"/>
                <w:strike/>
                <w:color w:val="000000" w:themeColor="text1"/>
                <w:sz w:val="18"/>
                <w:szCs w:val="18"/>
              </w:rPr>
              <w:t>í</w:t>
            </w:r>
            <w:r w:rsidRPr="0027006F">
              <w:rPr>
                <w:rFonts w:asciiTheme="minorHAnsi" w:hAnsiTheme="minorHAnsi" w:cstheme="minorHAnsi"/>
                <w:strike/>
                <w:color w:val="000000" w:themeColor="text1"/>
                <w:sz w:val="18"/>
                <w:szCs w:val="18"/>
              </w:rPr>
              <w:t xml:space="preserve"> do 200 </w:t>
            </w:r>
            <w:r w:rsidR="000B62FF"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p>
        </w:tc>
      </w:tr>
      <w:tr w:rsidR="0051196A" w:rsidRPr="0027006F" w14:paraId="754F79D3" w14:textId="77777777" w:rsidTr="0051196A">
        <w:tc>
          <w:tcPr>
            <w:tcW w:w="4606" w:type="dxa"/>
          </w:tcPr>
          <w:p w14:paraId="77894F40" w14:textId="77777777" w:rsidR="0051196A" w:rsidRPr="0027006F" w:rsidRDefault="0051196A" w:rsidP="0027006F">
            <w:pPr>
              <w:contextualSpacing/>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vytvorenie elearningovej predlohy</w:t>
            </w:r>
          </w:p>
        </w:tc>
        <w:tc>
          <w:tcPr>
            <w:tcW w:w="4606" w:type="dxa"/>
          </w:tcPr>
          <w:p w14:paraId="69B2395C" w14:textId="559512A0" w:rsidR="0051196A" w:rsidRPr="0027006F" w:rsidRDefault="0051196A" w:rsidP="0027006F">
            <w:pPr>
              <w:contextualSpacing/>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v upravenom prostred</w:t>
            </w:r>
            <w:r w:rsidR="005F3254" w:rsidRPr="0027006F">
              <w:rPr>
                <w:rFonts w:asciiTheme="minorHAnsi" w:hAnsiTheme="minorHAnsi" w:cstheme="minorHAnsi"/>
                <w:strike/>
                <w:color w:val="000000" w:themeColor="text1"/>
                <w:sz w:val="18"/>
                <w:szCs w:val="18"/>
              </w:rPr>
              <w:t>í</w:t>
            </w:r>
            <w:r w:rsidRPr="0027006F">
              <w:rPr>
                <w:rFonts w:asciiTheme="minorHAnsi" w:hAnsiTheme="minorHAnsi" w:cstheme="minorHAnsi"/>
                <w:strike/>
                <w:color w:val="000000" w:themeColor="text1"/>
                <w:sz w:val="18"/>
                <w:szCs w:val="18"/>
              </w:rPr>
              <w:t xml:space="preserve"> do 500</w:t>
            </w:r>
            <w:r w:rsidR="000B62FF" w:rsidRPr="0027006F">
              <w:rPr>
                <w:rFonts w:asciiTheme="minorHAnsi" w:hAnsiTheme="minorHAnsi" w:cstheme="minorHAnsi"/>
                <w:strike/>
                <w:color w:val="000000" w:themeColor="text1"/>
                <w:sz w:val="18"/>
                <w:szCs w:val="18"/>
              </w:rPr>
              <w:t> </w:t>
            </w:r>
            <w:r w:rsidRPr="0027006F">
              <w:rPr>
                <w:rFonts w:asciiTheme="minorHAnsi" w:hAnsiTheme="minorHAnsi" w:cstheme="minorHAnsi"/>
                <w:strike/>
                <w:color w:val="000000" w:themeColor="text1"/>
                <w:sz w:val="18"/>
                <w:szCs w:val="18"/>
              </w:rPr>
              <w:t xml:space="preserve"> </w:t>
            </w:r>
            <w:r w:rsidR="00055DC2" w:rsidRPr="0027006F">
              <w:rPr>
                <w:rFonts w:asciiTheme="minorHAnsi" w:hAnsiTheme="minorHAnsi" w:cstheme="minorHAnsi"/>
                <w:strike/>
                <w:color w:val="000000" w:themeColor="text1"/>
                <w:sz w:val="18"/>
                <w:szCs w:val="18"/>
              </w:rPr>
              <w:t>€</w:t>
            </w:r>
          </w:p>
        </w:tc>
      </w:tr>
    </w:tbl>
    <w:p w14:paraId="713B7C62" w14:textId="77777777" w:rsidR="00387D3A" w:rsidRPr="0027006F" w:rsidRDefault="00387D3A" w:rsidP="0027006F">
      <w:pPr>
        <w:pStyle w:val="Odsekzoznamu"/>
        <w:spacing w:after="0" w:line="240" w:lineRule="auto"/>
        <w:jc w:val="both"/>
        <w:rPr>
          <w:rFonts w:eastAsia="Times New Roman" w:cstheme="minorHAnsi"/>
          <w:strike/>
          <w:color w:val="000000" w:themeColor="text1"/>
          <w:sz w:val="18"/>
          <w:szCs w:val="18"/>
          <w:lang w:eastAsia="sk-SK"/>
        </w:rPr>
      </w:pPr>
    </w:p>
    <w:p w14:paraId="4679677D" w14:textId="77777777" w:rsidR="00B672D7" w:rsidRPr="0027006F" w:rsidRDefault="00464C04" w:rsidP="0027006F">
      <w:pPr>
        <w:pStyle w:val="Odsekzoznamu"/>
        <w:numPr>
          <w:ilvl w:val="0"/>
          <w:numId w:val="7"/>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 xml:space="preserve">výdavky na formy dištančného vzdelávania (napr. e learning, portály, spoty a pod) </w:t>
      </w:r>
    </w:p>
    <w:p w14:paraId="121FC0E7" w14:textId="77777777" w:rsidR="00387D3A" w:rsidRPr="0027006F" w:rsidRDefault="00387D3A" w:rsidP="0027006F">
      <w:pPr>
        <w:pStyle w:val="Odsekzoznamu"/>
        <w:spacing w:after="0" w:line="240" w:lineRule="auto"/>
        <w:jc w:val="both"/>
        <w:rPr>
          <w:rFonts w:eastAsia="Times New Roman" w:cstheme="minorHAnsi"/>
          <w:strike/>
          <w:color w:val="000000" w:themeColor="text1"/>
          <w:sz w:val="18"/>
          <w:szCs w:val="18"/>
          <w:lang w:eastAsia="sk-SK"/>
        </w:rPr>
      </w:pPr>
    </w:p>
    <w:p w14:paraId="3A840B7D" w14:textId="4A300EFE" w:rsidR="00B672D7" w:rsidRPr="0027006F" w:rsidRDefault="00B672D7" w:rsidP="0027006F">
      <w:p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výdavky na prípravu a tvorbu e-learningového vzdelávania, portálov, spotov a p</w:t>
      </w:r>
      <w:r w:rsidR="00AD50F0" w:rsidRPr="0027006F">
        <w:rPr>
          <w:rFonts w:eastAsia="Times New Roman" w:cstheme="minorHAnsi"/>
          <w:strike/>
          <w:color w:val="000000" w:themeColor="text1"/>
          <w:sz w:val="18"/>
          <w:szCs w:val="18"/>
          <w:lang w:eastAsia="sk-SK"/>
        </w:rPr>
        <w:t>od. budú akceptované do výšky 10</w:t>
      </w:r>
      <w:r w:rsidRPr="0027006F">
        <w:rPr>
          <w:rFonts w:eastAsia="Times New Roman" w:cstheme="minorHAnsi"/>
          <w:strike/>
          <w:color w:val="000000" w:themeColor="text1"/>
          <w:sz w:val="18"/>
          <w:szCs w:val="18"/>
          <w:lang w:eastAsia="sk-SK"/>
        </w:rPr>
        <w:t>% z celkových výdavkov na projekt.</w:t>
      </w:r>
    </w:p>
    <w:p w14:paraId="76B99585" w14:textId="77777777" w:rsidR="00B672D7" w:rsidRPr="0027006F" w:rsidRDefault="00B672D7" w:rsidP="0027006F">
      <w:pPr>
        <w:spacing w:after="0" w:line="240" w:lineRule="auto"/>
        <w:ind w:left="360"/>
        <w:jc w:val="both"/>
        <w:rPr>
          <w:rFonts w:eastAsia="Times New Roman" w:cstheme="minorHAnsi"/>
          <w:strike/>
          <w:color w:val="000000" w:themeColor="text1"/>
          <w:sz w:val="18"/>
          <w:szCs w:val="18"/>
          <w:lang w:eastAsia="sk-SK"/>
        </w:rPr>
      </w:pPr>
    </w:p>
    <w:p w14:paraId="3F70CE1D" w14:textId="00176B90" w:rsidR="00B672D7" w:rsidRPr="0027006F" w:rsidRDefault="00B672D7" w:rsidP="0027006F">
      <w:p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 xml:space="preserve">Pri realizácii služby vlastnými zamestnancami (pracovná zmluva, resp. Dohoda o vykonaní práce), musí byť požadovaný výkon prác zaznamenaný na pracovný výkaz. V tomto prípade prijímateľ </w:t>
      </w:r>
      <w:r w:rsidRPr="0027006F">
        <w:rPr>
          <w:rFonts w:eastAsia="Times New Roman" w:cstheme="minorHAnsi"/>
          <w:b/>
          <w:strike/>
          <w:color w:val="000000" w:themeColor="text1"/>
          <w:sz w:val="18"/>
          <w:szCs w:val="18"/>
          <w:lang w:eastAsia="sk-SK"/>
        </w:rPr>
        <w:t>musí predložiť v rámci povinných príloh k ŽoNFP rozpočet – počet hodín na každú činnosť</w:t>
      </w:r>
      <w:r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Celková suma vynaložená na plat zamestnanca, resp. celkovú sumu za prácu, nesmie prekročiť celkovú sumu ako pri externej tvorbe/dodávke.</w:t>
      </w:r>
      <w:r w:rsidRPr="0027006F">
        <w:rPr>
          <w:rFonts w:eastAsia="Times New Roman" w:cstheme="minorHAnsi"/>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Je potrebné predložiť PPA 3 od seba nezávislé cenové ponuky (personálne a majetkovo neprepojené podniky medzi sebou, resp. s prijímateľom) na rozsah predmetnej aktivity, aby bolo preukázané, že tvorba služby vlastnými zamestnancami bude lacnejšia ako dodávka služby</w:t>
      </w:r>
      <w:r w:rsidRPr="0027006F">
        <w:rPr>
          <w:rFonts w:eastAsia="Times New Roman" w:cstheme="minorHAnsi"/>
          <w:strike/>
          <w:color w:val="000000" w:themeColor="text1"/>
          <w:sz w:val="18"/>
          <w:szCs w:val="18"/>
          <w:lang w:eastAsia="sk-SK"/>
        </w:rPr>
        <w:t>.</w:t>
      </w:r>
    </w:p>
    <w:p w14:paraId="659FF5DD" w14:textId="77777777" w:rsidR="00B672D7" w:rsidRPr="0027006F" w:rsidRDefault="00B672D7" w:rsidP="0027006F">
      <w:p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Prijímateľ k ŽoP musí predložiť doklady a dôkazy o realizácii a funkčnosti takejto služby, pričom suma k preplateniu za túto položku sa bude odvíjať od preukaznosti zabezpečenia hospodárneho, efektívneho a účinného vynakladania verejných prostriedkov</w:t>
      </w:r>
    </w:p>
    <w:p w14:paraId="0059D542" w14:textId="77777777" w:rsidR="00B672D7" w:rsidRPr="0027006F" w:rsidRDefault="00B672D7" w:rsidP="0027006F">
      <w:pPr>
        <w:spacing w:after="0" w:line="240" w:lineRule="auto"/>
        <w:ind w:left="360"/>
        <w:jc w:val="both"/>
        <w:rPr>
          <w:rFonts w:eastAsia="Times New Roman" w:cstheme="minorHAnsi"/>
          <w:strike/>
          <w:color w:val="000000" w:themeColor="text1"/>
          <w:sz w:val="18"/>
          <w:szCs w:val="18"/>
          <w:lang w:eastAsia="sk-SK"/>
        </w:rPr>
      </w:pPr>
    </w:p>
    <w:p w14:paraId="11570365" w14:textId="77777777" w:rsidR="00464C04" w:rsidRPr="0027006F" w:rsidRDefault="00464C04" w:rsidP="0027006F">
      <w:pPr>
        <w:pStyle w:val="Odsekzoznamu"/>
        <w:numPr>
          <w:ilvl w:val="0"/>
          <w:numId w:val="7"/>
        </w:num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b/>
          <w:strike/>
          <w:color w:val="000000" w:themeColor="text1"/>
          <w:sz w:val="18"/>
          <w:szCs w:val="18"/>
          <w:lang w:eastAsia="sk-SK"/>
        </w:rPr>
        <w:t>aktivity praktického výcviku</w:t>
      </w:r>
      <w:r w:rsidR="00D87774" w:rsidRPr="0027006F">
        <w:rPr>
          <w:rFonts w:eastAsia="Times New Roman" w:cstheme="minorHAnsi"/>
          <w:b/>
          <w:strike/>
          <w:color w:val="000000" w:themeColor="text1"/>
          <w:sz w:val="18"/>
          <w:szCs w:val="18"/>
          <w:lang w:eastAsia="sk-SK"/>
        </w:rPr>
        <w:t xml:space="preserve"> (</w:t>
      </w:r>
      <w:r w:rsidRPr="0027006F">
        <w:rPr>
          <w:rFonts w:eastAsia="Times New Roman" w:cstheme="minorHAnsi"/>
          <w:b/>
          <w:strike/>
          <w:color w:val="000000" w:themeColor="text1"/>
          <w:sz w:val="18"/>
          <w:szCs w:val="18"/>
          <w:lang w:eastAsia="sk-SK"/>
        </w:rPr>
        <w:t>ukážky, demonštrácie, návštevy farmy a pod.</w:t>
      </w:r>
      <w:r w:rsidR="00D87774" w:rsidRPr="0027006F">
        <w:rPr>
          <w:rFonts w:eastAsia="Times New Roman" w:cstheme="minorHAnsi"/>
          <w:b/>
          <w:strike/>
          <w:color w:val="000000" w:themeColor="text1"/>
          <w:sz w:val="18"/>
          <w:szCs w:val="18"/>
          <w:lang w:eastAsia="sk-SK"/>
        </w:rPr>
        <w:t>)</w:t>
      </w:r>
      <w:r w:rsidRPr="0027006F">
        <w:rPr>
          <w:rFonts w:eastAsia="Times New Roman" w:cstheme="minorHAnsi"/>
          <w:b/>
          <w:strike/>
          <w:color w:val="000000" w:themeColor="text1"/>
          <w:sz w:val="18"/>
          <w:szCs w:val="18"/>
          <w:lang w:eastAsia="sk-SK"/>
        </w:rPr>
        <w:t xml:space="preserve">, </w:t>
      </w:r>
      <w:r w:rsidRPr="0027006F">
        <w:rPr>
          <w:rFonts w:eastAsia="Times New Roman" w:cstheme="minorHAnsi"/>
          <w:strike/>
          <w:color w:val="000000" w:themeColor="text1"/>
          <w:sz w:val="18"/>
          <w:szCs w:val="18"/>
          <w:lang w:eastAsia="sk-SK"/>
        </w:rPr>
        <w:t>slúžiacich výlučne  pre potreby vzdelávania</w:t>
      </w:r>
      <w:r w:rsidR="00DA34E2" w:rsidRPr="0027006F">
        <w:rPr>
          <w:rFonts w:eastAsia="Times New Roman" w:cstheme="minorHAnsi"/>
          <w:strike/>
          <w:color w:val="000000" w:themeColor="text1"/>
          <w:sz w:val="18"/>
          <w:szCs w:val="18"/>
          <w:lang w:eastAsia="sk-SK"/>
        </w:rPr>
        <w:t>:</w:t>
      </w:r>
    </w:p>
    <w:p w14:paraId="2F3FB65C" w14:textId="77777777" w:rsidR="00295F95" w:rsidRPr="0027006F" w:rsidRDefault="00295F95" w:rsidP="0027006F">
      <w:pPr>
        <w:spacing w:after="0" w:line="240" w:lineRule="auto"/>
        <w:ind w:left="360"/>
        <w:jc w:val="both"/>
        <w:rPr>
          <w:rFonts w:eastAsia="Times New Roman" w:cstheme="minorHAnsi"/>
          <w:strike/>
          <w:color w:val="000000" w:themeColor="text1"/>
          <w:sz w:val="18"/>
          <w:szCs w:val="18"/>
          <w:lang w:eastAsia="sk-SK"/>
        </w:rPr>
      </w:pPr>
    </w:p>
    <w:p w14:paraId="3A43A2B1" w14:textId="58156029" w:rsidR="00B672D7" w:rsidRPr="0027006F" w:rsidRDefault="00B672D7" w:rsidP="0027006F">
      <w:pP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V prípade poplatkov napr. za návštevu farmy a pod.</w:t>
      </w:r>
      <w:r w:rsidR="00387D3A" w:rsidRPr="0027006F">
        <w:rPr>
          <w:rFonts w:eastAsia="Times New Roman" w:cstheme="minorHAnsi"/>
          <w:strike/>
          <w:color w:val="000000" w:themeColor="text1"/>
          <w:sz w:val="18"/>
          <w:szCs w:val="18"/>
          <w:lang w:eastAsia="sk-SK"/>
        </w:rPr>
        <w:t>,</w:t>
      </w:r>
      <w:r w:rsidRPr="0027006F">
        <w:rPr>
          <w:rFonts w:eastAsia="Times New Roman" w:cstheme="minorHAnsi"/>
          <w:strike/>
          <w:color w:val="000000" w:themeColor="text1"/>
          <w:sz w:val="18"/>
          <w:szCs w:val="18"/>
          <w:lang w:eastAsia="sk-SK"/>
        </w:rPr>
        <w:t xml:space="preserve"> je potrebné doložiť dôkaz o tom, že poplatok za túto službu</w:t>
      </w:r>
      <w:r w:rsidR="00387D3A" w:rsidRPr="0027006F">
        <w:rPr>
          <w:rFonts w:eastAsia="Times New Roman" w:cstheme="minorHAnsi"/>
          <w:strike/>
          <w:color w:val="000000" w:themeColor="text1"/>
          <w:sz w:val="18"/>
          <w:szCs w:val="18"/>
          <w:lang w:eastAsia="sk-SK"/>
        </w:rPr>
        <w:t xml:space="preserve"> je cenovo</w:t>
      </w:r>
      <w:r w:rsidR="00387D3A" w:rsidRPr="0027006F">
        <w:rPr>
          <w:rFonts w:cstheme="minorHAnsi"/>
          <w:strike/>
          <w:color w:val="000000" w:themeColor="text1"/>
          <w:sz w:val="18"/>
          <w:szCs w:val="18"/>
        </w:rPr>
        <w:t xml:space="preserve"> </w:t>
      </w:r>
      <w:r w:rsidR="00387D3A" w:rsidRPr="0027006F">
        <w:rPr>
          <w:rFonts w:eastAsia="Times New Roman" w:cstheme="minorHAnsi"/>
          <w:strike/>
          <w:color w:val="000000" w:themeColor="text1"/>
          <w:sz w:val="18"/>
          <w:szCs w:val="18"/>
          <w:lang w:eastAsia="sk-SK"/>
        </w:rPr>
        <w:t>primeraný výdavkom daného druhu na trhu, t.j. cena daného výdavku sa neodlišuje od priemernej ceny daného výdavku na trhu v čase realizácie projektu.</w:t>
      </w:r>
    </w:p>
    <w:p w14:paraId="75EFCCD8" w14:textId="77777777" w:rsidR="00295F95" w:rsidRPr="0027006F" w:rsidRDefault="00295F95" w:rsidP="0027006F">
      <w:pPr>
        <w:spacing w:after="0" w:line="240" w:lineRule="auto"/>
        <w:jc w:val="both"/>
        <w:rPr>
          <w:rFonts w:eastAsia="Times New Roman" w:cstheme="minorHAnsi"/>
          <w:strike/>
          <w:color w:val="000000" w:themeColor="text1"/>
          <w:sz w:val="18"/>
          <w:szCs w:val="18"/>
          <w:lang w:eastAsia="sk-SK"/>
        </w:rPr>
      </w:pPr>
    </w:p>
    <w:p w14:paraId="0B927235" w14:textId="521DDE5A" w:rsidR="00464C04" w:rsidRPr="0027006F" w:rsidRDefault="00464C04"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trike/>
          <w:color w:val="000000" w:themeColor="text1"/>
          <w:sz w:val="18"/>
          <w:szCs w:val="18"/>
          <w:lang w:eastAsia="sk-SK"/>
        </w:rPr>
      </w:pPr>
      <w:r w:rsidRPr="0027006F">
        <w:rPr>
          <w:rFonts w:eastAsia="Times New Roman" w:cstheme="minorHAnsi"/>
          <w:strike/>
          <w:color w:val="000000" w:themeColor="text1"/>
          <w:sz w:val="18"/>
          <w:szCs w:val="18"/>
          <w:lang w:eastAsia="sk-SK"/>
        </w:rPr>
        <w:t>Poplatky zahŕňajúce tvorbu, resp. prenájom potrebných komponentov pre potreby formy dištančného vzdelávania a aktivít praktického výcviku a ktoré nie sú uvedené v schválenom rozpočte, resp. sú nad rámec schváleného rozpočtu a týkajú sa projektu, ne</w:t>
      </w:r>
      <w:r w:rsidR="00AD50F0" w:rsidRPr="0027006F">
        <w:rPr>
          <w:rFonts w:eastAsia="Times New Roman" w:cstheme="minorHAnsi"/>
          <w:strike/>
          <w:color w:val="000000" w:themeColor="text1"/>
          <w:sz w:val="18"/>
          <w:szCs w:val="18"/>
          <w:lang w:eastAsia="sk-SK"/>
        </w:rPr>
        <w:t>musí prijímateľ predkladať pri ŽoP</w:t>
      </w:r>
      <w:r w:rsidRPr="0027006F">
        <w:rPr>
          <w:rFonts w:eastAsia="Times New Roman" w:cstheme="minorHAnsi"/>
          <w:strike/>
          <w:color w:val="000000" w:themeColor="text1"/>
          <w:sz w:val="18"/>
          <w:szCs w:val="18"/>
          <w:lang w:eastAsia="sk-SK"/>
        </w:rPr>
        <w:t>, môže si ich zaradiť napr. medzi výdavky v rámci paušálnej sadzby.</w:t>
      </w:r>
    </w:p>
    <w:p w14:paraId="0C3418EC" w14:textId="77777777" w:rsidR="00555EA8" w:rsidRPr="0027006F" w:rsidRDefault="00555EA8" w:rsidP="0027006F">
      <w:pPr>
        <w:spacing w:after="0" w:line="240" w:lineRule="auto"/>
        <w:jc w:val="both"/>
        <w:rPr>
          <w:rFonts w:eastAsia="Times New Roman" w:cstheme="minorHAnsi"/>
          <w:strike/>
          <w:color w:val="000000" w:themeColor="text1"/>
          <w:sz w:val="18"/>
          <w:szCs w:val="18"/>
          <w:lang w:eastAsia="sk-SK"/>
        </w:rPr>
      </w:pPr>
    </w:p>
    <w:p w14:paraId="4D1704B9" w14:textId="77777777" w:rsidR="00A64CE1" w:rsidRPr="0027006F" w:rsidRDefault="00555EA8"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Všetky sumy uvedené vyššie sú bez DPH.</w:t>
      </w:r>
      <w:r w:rsidR="00EC347D" w:rsidRPr="0027006F">
        <w:rPr>
          <w:rFonts w:eastAsia="Times New Roman" w:cstheme="minorHAnsi"/>
          <w:b/>
          <w:strike/>
          <w:color w:val="000000" w:themeColor="text1"/>
          <w:sz w:val="18"/>
          <w:szCs w:val="18"/>
          <w:lang w:eastAsia="sk-SK"/>
        </w:rPr>
        <w:t xml:space="preserve"> </w:t>
      </w:r>
    </w:p>
    <w:p w14:paraId="45ACDC04" w14:textId="44F8EB80" w:rsidR="00555EA8" w:rsidRPr="0027006F" w:rsidRDefault="00A64CE1" w:rsidP="0027006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trike/>
          <w:color w:val="000000" w:themeColor="text1"/>
          <w:sz w:val="18"/>
          <w:szCs w:val="18"/>
          <w:lang w:eastAsia="sk-SK"/>
        </w:rPr>
      </w:pPr>
      <w:r w:rsidRPr="0027006F">
        <w:rPr>
          <w:rFonts w:eastAsia="Times New Roman" w:cstheme="minorHAnsi"/>
          <w:b/>
          <w:strike/>
          <w:color w:val="000000" w:themeColor="text1"/>
          <w:sz w:val="18"/>
          <w:szCs w:val="18"/>
          <w:lang w:eastAsia="sk-SK"/>
        </w:rPr>
        <w:t>Uvedené l</w:t>
      </w:r>
      <w:r w:rsidR="00EC347D" w:rsidRPr="0027006F">
        <w:rPr>
          <w:rFonts w:eastAsia="Times New Roman" w:cstheme="minorHAnsi"/>
          <w:b/>
          <w:strike/>
          <w:color w:val="000000" w:themeColor="text1"/>
          <w:sz w:val="18"/>
          <w:szCs w:val="18"/>
          <w:lang w:eastAsia="sk-SK"/>
        </w:rPr>
        <w:t xml:space="preserve">imity na personálne výdavky v sebe zahŕňajú mzdové výdavky za zamestnávateľa aj zamestnanca.   </w:t>
      </w:r>
    </w:p>
    <w:p w14:paraId="13816DD5" w14:textId="77777777" w:rsidR="00555EA8" w:rsidRPr="0027006F" w:rsidRDefault="00555EA8" w:rsidP="0027006F">
      <w:pPr>
        <w:spacing w:after="0" w:line="240" w:lineRule="auto"/>
        <w:jc w:val="both"/>
        <w:rPr>
          <w:rFonts w:eastAsia="Times New Roman" w:cstheme="minorHAnsi"/>
          <w:strike/>
          <w:color w:val="000000" w:themeColor="text1"/>
          <w:sz w:val="18"/>
          <w:szCs w:val="18"/>
          <w:lang w:eastAsia="sk-SK"/>
        </w:rPr>
      </w:pPr>
    </w:p>
    <w:p w14:paraId="4B13FC8D" w14:textId="77777777" w:rsidR="00464C04" w:rsidRPr="0027006F" w:rsidRDefault="00464C04" w:rsidP="0027006F">
      <w:pPr>
        <w:spacing w:after="0" w:line="240" w:lineRule="auto"/>
        <w:jc w:val="both"/>
        <w:rPr>
          <w:rFonts w:eastAsia="Times New Roman" w:cstheme="minorHAnsi"/>
          <w:b/>
          <w:strike/>
          <w:color w:val="000000" w:themeColor="text1"/>
          <w:sz w:val="18"/>
          <w:szCs w:val="18"/>
          <w:u w:val="single"/>
          <w:lang w:eastAsia="sk-SK"/>
        </w:rPr>
      </w:pPr>
      <w:r w:rsidRPr="0027006F">
        <w:rPr>
          <w:rFonts w:eastAsia="Times New Roman" w:cstheme="minorHAnsi"/>
          <w:b/>
          <w:strike/>
          <w:color w:val="000000" w:themeColor="text1"/>
          <w:sz w:val="18"/>
          <w:szCs w:val="18"/>
          <w:u w:val="single"/>
          <w:lang w:eastAsia="sk-SK"/>
        </w:rPr>
        <w:t>NEPRIAME VÝDAVKY</w:t>
      </w:r>
    </w:p>
    <w:p w14:paraId="4B6A9F83" w14:textId="77777777" w:rsidR="00656CF5" w:rsidRPr="0027006F" w:rsidRDefault="00464C04" w:rsidP="0027006F">
      <w:pPr>
        <w:numPr>
          <w:ilvl w:val="0"/>
          <w:numId w:val="5"/>
        </w:numPr>
        <w:spacing w:beforeLines="60" w:before="144" w:after="0" w:line="240" w:lineRule="auto"/>
        <w:jc w:val="both"/>
        <w:rPr>
          <w:rFonts w:eastAsia="Times New Roman" w:cstheme="minorHAnsi"/>
          <w:smallCaps/>
          <w:strike/>
          <w:color w:val="000000" w:themeColor="text1"/>
          <w:sz w:val="18"/>
          <w:szCs w:val="18"/>
          <w:lang w:eastAsia="sk-SK"/>
        </w:rPr>
      </w:pPr>
      <w:r w:rsidRPr="0027006F">
        <w:rPr>
          <w:rFonts w:eastAsia="Times New Roman" w:cstheme="minorHAnsi"/>
          <w:b/>
          <w:bCs/>
          <w:strike/>
          <w:noProof/>
          <w:color w:val="000000" w:themeColor="text1"/>
          <w:sz w:val="18"/>
          <w:szCs w:val="18"/>
          <w:lang w:eastAsia="sk-SK"/>
        </w:rPr>
        <w:lastRenderedPageBreak/>
        <w:t xml:space="preserve">Paušálne (nepriame) výdavky na ostatnú réžiu do maximálnej výšky 20 % z celkových priamych výdavkov projektu. </w:t>
      </w:r>
      <w:r w:rsidRPr="0027006F">
        <w:rPr>
          <w:rFonts w:eastAsia="Times New Roman" w:cstheme="minorHAnsi"/>
          <w:strike/>
          <w:noProof/>
          <w:color w:val="000000" w:themeColor="text1"/>
          <w:sz w:val="18"/>
          <w:szCs w:val="18"/>
          <w:lang w:eastAsia="sk-SK"/>
        </w:rPr>
        <w:t xml:space="preserve">Sú to výdavky/náklady súvisiace so zabezpečením podporných aktivít projektu a taktiež režijné náklady prijímateľa finančnej pomoci, ktoré súvisia s projektom, </w:t>
      </w:r>
      <w:r w:rsidRPr="0027006F">
        <w:rPr>
          <w:rFonts w:eastAsia="Times New Roman" w:cstheme="minorHAnsi"/>
          <w:b/>
          <w:bCs/>
          <w:i/>
          <w:iCs/>
          <w:strike/>
          <w:noProof/>
          <w:color w:val="000000" w:themeColor="text1"/>
          <w:sz w:val="18"/>
          <w:szCs w:val="18"/>
          <w:lang w:eastAsia="sk-SK"/>
        </w:rPr>
        <w:t>okrem výdavkov, ktoré si prijímateľ finančnej pomoci uplatňuje v priamych oprávnených výdavkoch v rámci projektu</w:t>
      </w:r>
      <w:r w:rsidRPr="0027006F">
        <w:rPr>
          <w:rFonts w:eastAsia="Times New Roman" w:cstheme="minorHAnsi"/>
          <w:strike/>
          <w:noProof/>
          <w:color w:val="000000" w:themeColor="text1"/>
          <w:sz w:val="18"/>
          <w:szCs w:val="18"/>
          <w:lang w:eastAsia="sk-SK"/>
        </w:rPr>
        <w:t xml:space="preserve">. </w:t>
      </w:r>
      <w:r w:rsidR="00D364F1" w:rsidRPr="0027006F">
        <w:rPr>
          <w:rFonts w:eastAsia="Times New Roman" w:cstheme="minorHAnsi"/>
          <w:strike/>
          <w:noProof/>
          <w:color w:val="000000" w:themeColor="text1"/>
          <w:sz w:val="18"/>
          <w:szCs w:val="18"/>
          <w:lang w:eastAsia="sk-SK"/>
        </w:rPr>
        <w:t>P</w:t>
      </w:r>
      <w:r w:rsidRPr="0027006F">
        <w:rPr>
          <w:rFonts w:eastAsia="Times New Roman" w:cstheme="minorHAnsi"/>
          <w:strike/>
          <w:noProof/>
          <w:color w:val="000000" w:themeColor="text1"/>
          <w:sz w:val="18"/>
          <w:szCs w:val="18"/>
          <w:lang w:eastAsia="sk-SK"/>
        </w:rPr>
        <w:t>rijímateľ finančnej pomoci k paušálnym (nepriamym) výdavkom nepredkladá v </w:t>
      </w:r>
      <w:r w:rsidR="00A8244B" w:rsidRPr="0027006F">
        <w:rPr>
          <w:rFonts w:eastAsia="Times New Roman" w:cstheme="minorHAnsi"/>
          <w:strike/>
          <w:noProof/>
          <w:color w:val="000000" w:themeColor="text1"/>
          <w:sz w:val="18"/>
          <w:szCs w:val="18"/>
          <w:lang w:eastAsia="sk-SK"/>
        </w:rPr>
        <w:t>ŽoP</w:t>
      </w:r>
      <w:r w:rsidRPr="0027006F">
        <w:rPr>
          <w:rFonts w:eastAsia="Times New Roman" w:cstheme="minorHAnsi"/>
          <w:strike/>
          <w:noProof/>
          <w:color w:val="000000" w:themeColor="text1"/>
          <w:sz w:val="18"/>
          <w:szCs w:val="18"/>
          <w:lang w:eastAsia="sk-SK"/>
        </w:rPr>
        <w:t xml:space="preserve"> žiadne podporné dokumenty. Medzi nepriame výdavky na ktoré sa vzťahuje uplatnenie paušálnej sadzby do výšky 20% z priamych výdavkov na projekt si prijímateľ môže zahrnúť výdavky, ktoré nie sú uvedené medzi priamymi výdavkami definovanými v časti 1, 2 a 3 tohto dokumentu, prípadne sú to výdavky definované v časti 1, 2 a 3 tohto dokumentu</w:t>
      </w:r>
      <w:r w:rsidR="004A30B0" w:rsidRPr="0027006F">
        <w:rPr>
          <w:rFonts w:eastAsia="Times New Roman" w:cstheme="minorHAnsi"/>
          <w:strike/>
          <w:noProof/>
          <w:color w:val="000000" w:themeColor="text1"/>
          <w:sz w:val="18"/>
          <w:szCs w:val="18"/>
          <w:lang w:eastAsia="sk-SK"/>
        </w:rPr>
        <w:t>,</w:t>
      </w:r>
      <w:r w:rsidRPr="0027006F">
        <w:rPr>
          <w:rFonts w:eastAsia="Times New Roman" w:cstheme="minorHAnsi"/>
          <w:strike/>
          <w:noProof/>
          <w:color w:val="000000" w:themeColor="text1"/>
          <w:sz w:val="18"/>
          <w:szCs w:val="18"/>
          <w:lang w:eastAsia="sk-SK"/>
        </w:rPr>
        <w:t xml:space="preserve"> ale sú zároveň nad rámec schváleného rozpočtu a nie sú uplatňované v žiadnom projekte financovanom z prostriedkov EÚ a ŠR.</w:t>
      </w:r>
    </w:p>
    <w:p w14:paraId="58CC7767" w14:textId="54762F71" w:rsidR="00464C04" w:rsidRPr="0027006F" w:rsidRDefault="00464C04" w:rsidP="0027006F">
      <w:pPr>
        <w:spacing w:beforeLines="60" w:before="144" w:after="0" w:line="240" w:lineRule="auto"/>
        <w:ind w:left="360"/>
        <w:jc w:val="both"/>
        <w:rPr>
          <w:rFonts w:eastAsia="Times New Roman" w:cstheme="minorHAnsi"/>
          <w:smallCaps/>
          <w:strike/>
          <w:color w:val="000000" w:themeColor="text1"/>
          <w:sz w:val="18"/>
          <w:szCs w:val="18"/>
          <w:lang w:eastAsia="sk-SK"/>
        </w:rPr>
      </w:pPr>
      <w:r w:rsidRPr="0027006F">
        <w:rPr>
          <w:rFonts w:eastAsia="Times New Roman" w:cstheme="minorHAnsi"/>
          <w:strike/>
          <w:noProof/>
          <w:color w:val="000000" w:themeColor="text1"/>
          <w:sz w:val="18"/>
          <w:szCs w:val="18"/>
          <w:lang w:eastAsia="sk-SK"/>
        </w:rPr>
        <w:t xml:space="preserve">Prijímateľ si do výšky paušálneho financovania môže zahrnúť </w:t>
      </w:r>
      <w:r w:rsidR="004757D5" w:rsidRPr="0027006F">
        <w:rPr>
          <w:rFonts w:eastAsia="Times New Roman" w:cstheme="minorHAnsi"/>
          <w:strike/>
          <w:noProof/>
          <w:color w:val="000000" w:themeColor="text1"/>
          <w:sz w:val="18"/>
          <w:szCs w:val="18"/>
          <w:lang w:eastAsia="sk-SK"/>
        </w:rPr>
        <w:t>nasledovné výdavky:</w:t>
      </w:r>
    </w:p>
    <w:p w14:paraId="08C577DD" w14:textId="77777777" w:rsidR="004757D5" w:rsidRPr="0027006F" w:rsidRDefault="004757D5" w:rsidP="0027006F">
      <w:pPr>
        <w:spacing w:beforeLines="60" w:before="144" w:after="0" w:line="240" w:lineRule="auto"/>
        <w:jc w:val="both"/>
        <w:rPr>
          <w:rFonts w:eastAsia="Times New Roman" w:cstheme="minorHAnsi"/>
          <w:smallCaps/>
          <w:strike/>
          <w:color w:val="000000" w:themeColor="text1"/>
          <w:sz w:val="18"/>
          <w:szCs w:val="18"/>
          <w:lang w:eastAsia="sk-SK"/>
        </w:rPr>
      </w:pPr>
    </w:p>
    <w:p w14:paraId="76613C64" w14:textId="681288CE" w:rsidR="004757D5" w:rsidRPr="0027006F" w:rsidRDefault="004757D5" w:rsidP="0027006F">
      <w:pPr>
        <w:pStyle w:val="Default"/>
        <w:numPr>
          <w:ilvl w:val="0"/>
          <w:numId w:val="12"/>
        </w:numPr>
        <w:jc w:val="both"/>
        <w:rPr>
          <w:rFonts w:asciiTheme="minorHAnsi" w:hAnsiTheme="minorHAnsi" w:cstheme="minorHAnsi"/>
          <w:i/>
          <w:strike/>
          <w:color w:val="000000" w:themeColor="text1"/>
          <w:sz w:val="18"/>
          <w:szCs w:val="18"/>
        </w:rPr>
      </w:pPr>
      <w:r w:rsidRPr="0027006F">
        <w:rPr>
          <w:rFonts w:asciiTheme="minorHAnsi" w:hAnsiTheme="minorHAnsi" w:cstheme="minorHAnsi"/>
          <w:strike/>
          <w:color w:val="000000" w:themeColor="text1"/>
          <w:sz w:val="18"/>
          <w:szCs w:val="18"/>
        </w:rPr>
        <w:t>výdavky prijímateľa na personál vyčlenený na riadenie projektu (projektový manažér, finančný manažér, a pod.);</w:t>
      </w:r>
      <w:r w:rsidRPr="0027006F">
        <w:rPr>
          <w:rFonts w:asciiTheme="minorHAnsi" w:hAnsiTheme="minorHAnsi" w:cstheme="minorHAnsi"/>
          <w:i/>
          <w:strike/>
          <w:color w:val="000000" w:themeColor="text1"/>
          <w:sz w:val="18"/>
          <w:szCs w:val="18"/>
        </w:rPr>
        <w:t xml:space="preserve"> </w:t>
      </w:r>
    </w:p>
    <w:p w14:paraId="0B56CF94" w14:textId="0FED179F" w:rsidR="004757D5" w:rsidRPr="0027006F" w:rsidRDefault="004757D5" w:rsidP="0027006F">
      <w:pPr>
        <w:pStyle w:val="Default"/>
        <w:numPr>
          <w:ilvl w:val="3"/>
          <w:numId w:val="13"/>
        </w:numPr>
        <w:ind w:left="1276" w:hanging="283"/>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osobné výdavky prijímateľa, resp. partnera, ktoré súvisia s výkonom týchto činností: </w:t>
      </w:r>
    </w:p>
    <w:p w14:paraId="1C660F00" w14:textId="00981B6F"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riadenie projektu; </w:t>
      </w:r>
    </w:p>
    <w:p w14:paraId="125A2940" w14:textId="08C4BF91"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organizačné zabezpečenie aktivít; </w:t>
      </w:r>
    </w:p>
    <w:p w14:paraId="27ED4335" w14:textId="7EF5D20C"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administrácia súvisiaca s riadením, organizovaním, finančným zúčtovaním, sledovaním čiastkových a celkových výsledkov (monitorovaním), hodnotením výsledkov, zabezpečením publicity a informovanosti a pod.; </w:t>
      </w:r>
    </w:p>
    <w:p w14:paraId="5438229E" w14:textId="3788154A"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publicita a informovanosť; </w:t>
      </w:r>
    </w:p>
    <w:p w14:paraId="0894E37D" w14:textId="7AA58654"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vedenie účtovníctva; </w:t>
      </w:r>
    </w:p>
    <w:p w14:paraId="52E7EEF4" w14:textId="3B1F4B89"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vedenie agendy personalistiky a miezd; </w:t>
      </w:r>
    </w:p>
    <w:p w14:paraId="26C6D77D" w14:textId="3AA1ACE6"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verejného obstarávania, verejnej obchodnej súťaže, prieskumu trhu; </w:t>
      </w:r>
    </w:p>
    <w:p w14:paraId="3545AFE0" w14:textId="6772BD22"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sledovanie čerpania rozpočtu; </w:t>
      </w:r>
    </w:p>
    <w:p w14:paraId="4D78F991" w14:textId="37CEA96E"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na zabezpečenie BOZP; </w:t>
      </w:r>
    </w:p>
    <w:p w14:paraId="350B1DAC" w14:textId="0E469FE7"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zabezpečenie hygieny (upratovanie, čistenie a pod.); </w:t>
      </w:r>
    </w:p>
    <w:p w14:paraId="067E1BD7" w14:textId="46712A93"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použitie vozidla využívaného personálom projektu zabezpečujúcim vyššie uvedené práce; </w:t>
      </w:r>
    </w:p>
    <w:p w14:paraId="2EFEBE1B" w14:textId="7E7B1214" w:rsidR="004757D5" w:rsidRPr="0027006F" w:rsidRDefault="004757D5" w:rsidP="0027006F">
      <w:pPr>
        <w:pStyle w:val="Default"/>
        <w:numPr>
          <w:ilvl w:val="0"/>
          <w:numId w:val="14"/>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kontrola a odborný dohľad. </w:t>
      </w:r>
      <w:r w:rsidRPr="0027006F">
        <w:rPr>
          <w:rFonts w:asciiTheme="minorHAnsi" w:hAnsiTheme="minorHAnsi" w:cstheme="minorHAnsi"/>
          <w:strike/>
          <w:color w:val="000000" w:themeColor="text1"/>
          <w:sz w:val="18"/>
          <w:szCs w:val="18"/>
        </w:rPr>
        <w:tab/>
      </w:r>
    </w:p>
    <w:p w14:paraId="7DCFD1B8" w14:textId="77777777" w:rsidR="004757D5" w:rsidRPr="0027006F" w:rsidRDefault="004757D5" w:rsidP="0027006F">
      <w:pPr>
        <w:pStyle w:val="Default"/>
        <w:rPr>
          <w:rFonts w:asciiTheme="minorHAnsi" w:hAnsiTheme="minorHAnsi" w:cstheme="minorHAnsi"/>
          <w:strike/>
          <w:color w:val="000000" w:themeColor="text1"/>
          <w:sz w:val="18"/>
          <w:szCs w:val="18"/>
        </w:rPr>
      </w:pPr>
    </w:p>
    <w:p w14:paraId="28AD7DBA" w14:textId="554B21B8" w:rsidR="004757D5" w:rsidRPr="0027006F" w:rsidRDefault="004757D5" w:rsidP="0027006F">
      <w:pPr>
        <w:pStyle w:val="Default"/>
        <w:numPr>
          <w:ilvl w:val="0"/>
          <w:numId w:val="15"/>
        </w:numPr>
        <w:ind w:left="567" w:hanging="567"/>
        <w:jc w:val="both"/>
        <w:rPr>
          <w:rFonts w:asciiTheme="minorHAnsi" w:hAnsiTheme="minorHAnsi" w:cstheme="minorHAnsi"/>
          <w:i/>
          <w:strike/>
          <w:color w:val="000000" w:themeColor="text1"/>
          <w:sz w:val="18"/>
          <w:szCs w:val="18"/>
        </w:rPr>
      </w:pPr>
      <w:r w:rsidRPr="0027006F">
        <w:rPr>
          <w:rFonts w:asciiTheme="minorHAnsi" w:hAnsiTheme="minorHAnsi" w:cstheme="minorHAnsi"/>
          <w:strike/>
          <w:color w:val="000000" w:themeColor="text1"/>
          <w:sz w:val="18"/>
          <w:szCs w:val="18"/>
        </w:rPr>
        <w:t>tovary a služby, ktoré súvisia s administratívnym a technickým zabezpečením realizácie projektu vr</w:t>
      </w:r>
      <w:r w:rsidR="00656CF5" w:rsidRPr="0027006F">
        <w:rPr>
          <w:rFonts w:asciiTheme="minorHAnsi" w:hAnsiTheme="minorHAnsi" w:cstheme="minorHAnsi"/>
          <w:strike/>
          <w:color w:val="000000" w:themeColor="text1"/>
          <w:sz w:val="18"/>
          <w:szCs w:val="18"/>
        </w:rPr>
        <w:t>átane informovania a publicity</w:t>
      </w:r>
    </w:p>
    <w:p w14:paraId="22BD020B" w14:textId="3E7A5607" w:rsidR="004757D5" w:rsidRPr="0027006F" w:rsidRDefault="004757D5" w:rsidP="0027006F">
      <w:pPr>
        <w:pStyle w:val="Default"/>
        <w:numPr>
          <w:ilvl w:val="3"/>
          <w:numId w:val="16"/>
        </w:numPr>
        <w:ind w:left="1276" w:hanging="283"/>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výdavky na obstaranie tovarov a služieb nevyhnutné pre vyššie uvedené činnosti: </w:t>
      </w:r>
    </w:p>
    <w:p w14:paraId="48041FAF" w14:textId="7413B1DC"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služby zabezpečujúce riadenie projektu; </w:t>
      </w:r>
    </w:p>
    <w:p w14:paraId="6140658C" w14:textId="14E79263"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služby zabezpečujúce organizačné zabezpečenie aktivít; </w:t>
      </w:r>
    </w:p>
    <w:p w14:paraId="7E84980D" w14:textId="12E78BA7"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služby zabezpečujúce sledovanie čiastkových a celkových výsledkov (monitorovanie a hodnotenie výsledkov projektu); </w:t>
      </w:r>
    </w:p>
    <w:p w14:paraId="3FCA3604" w14:textId="57E5352C"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služby súvisiace s publicitou a informovanosťou; </w:t>
      </w:r>
    </w:p>
    <w:p w14:paraId="4B8704B4" w14:textId="0F35B8F9"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vedenie účtovníctva; </w:t>
      </w:r>
    </w:p>
    <w:p w14:paraId="15CC51A6" w14:textId="1B05CFB9"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vedenie agendy personalistiky a miezd; </w:t>
      </w:r>
    </w:p>
    <w:p w14:paraId="5A650221" w14:textId="48FEA693"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verejného obstarávania, verejnej obchodnej súťaže, prieskumu  trhu; </w:t>
      </w:r>
    </w:p>
    <w:p w14:paraId="700F87FF" w14:textId="6C494258"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finančného riadenia projektu (vypracovávania žiadostí o platbu, sledovanie čerpania rozpočtu a pod.); </w:t>
      </w:r>
    </w:p>
    <w:p w14:paraId="1EE143F0" w14:textId="51832E37"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BOZP; </w:t>
      </w:r>
    </w:p>
    <w:p w14:paraId="42F8233B" w14:textId="3090E4C0"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hygieny (upratovanie, čistenie a pod.); </w:t>
      </w:r>
    </w:p>
    <w:p w14:paraId="446C6E7E" w14:textId="41A45B63"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prepravy tovaru a osôb, okrem osôb cieľovej skupiny a odborného personálu (napr. lektorov); </w:t>
      </w:r>
    </w:p>
    <w:p w14:paraId="0ED7AC5F" w14:textId="5952C34C" w:rsidR="004757D5" w:rsidRPr="0027006F" w:rsidRDefault="004757D5" w:rsidP="0027006F">
      <w:pPr>
        <w:pStyle w:val="Default"/>
        <w:numPr>
          <w:ilvl w:val="0"/>
          <w:numId w:val="17"/>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externé zabezpečenie kontroly a odborného dohľadu. </w:t>
      </w:r>
    </w:p>
    <w:p w14:paraId="02FC6EC4" w14:textId="77777777" w:rsidR="004757D5" w:rsidRPr="0027006F" w:rsidRDefault="004757D5" w:rsidP="0027006F">
      <w:pPr>
        <w:pStyle w:val="Default"/>
        <w:ind w:hanging="708"/>
        <w:rPr>
          <w:rFonts w:asciiTheme="minorHAnsi" w:hAnsiTheme="minorHAnsi" w:cstheme="minorHAnsi"/>
          <w:strike/>
          <w:color w:val="000000" w:themeColor="text1"/>
          <w:sz w:val="18"/>
          <w:szCs w:val="18"/>
        </w:rPr>
      </w:pPr>
    </w:p>
    <w:p w14:paraId="263C9734" w14:textId="22F71B49" w:rsidR="00656CF5" w:rsidRPr="0027006F" w:rsidRDefault="004757D5" w:rsidP="0027006F">
      <w:pPr>
        <w:pStyle w:val="Default"/>
        <w:numPr>
          <w:ilvl w:val="0"/>
          <w:numId w:val="18"/>
        </w:numPr>
        <w:ind w:left="1276" w:hanging="283"/>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bežné výdavky (nie kapitálové výdavky)  na obstaranie zariadenia a vybavenia (napr. prenájom kancelárií, bežného zariadenia kancelárie (stôl, stoličky, skri</w:t>
      </w:r>
      <w:r w:rsidR="00656CF5" w:rsidRPr="0027006F">
        <w:rPr>
          <w:rFonts w:asciiTheme="minorHAnsi" w:hAnsiTheme="minorHAnsi" w:cstheme="minorHAnsi"/>
          <w:strike/>
          <w:color w:val="000000" w:themeColor="text1"/>
          <w:sz w:val="18"/>
          <w:szCs w:val="18"/>
        </w:rPr>
        <w:t>nky, výpočtová technika a pod.)</w:t>
      </w:r>
    </w:p>
    <w:p w14:paraId="7107AE0B" w14:textId="7D816E31" w:rsidR="004757D5" w:rsidRPr="0027006F" w:rsidRDefault="004757D5" w:rsidP="0027006F">
      <w:pPr>
        <w:pStyle w:val="Default"/>
        <w:numPr>
          <w:ilvl w:val="0"/>
          <w:numId w:val="18"/>
        </w:numPr>
        <w:ind w:left="1276" w:hanging="283"/>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ostatné výdavky: </w:t>
      </w:r>
    </w:p>
    <w:p w14:paraId="4EACDC33" w14:textId="6170273C"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prenájom zariadenia a vybavenia, ktorý je využívaný na účely projektu, okrem zariadenia a vybavenia, ktoré sa používa výlučne v rámci hlavných aktivít projektu a využíva ho len cieľová skupina, prípadne odborný personál projektu; </w:t>
      </w:r>
    </w:p>
    <w:p w14:paraId="58886246" w14:textId="7A64FF5B"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všetky výdavky súvisiace s publicitou a informovanosťou, napr. propagačné predmety a letáky, tlačové konferencie (vrátane občerstvenia, prenájmu priestorov a pod.), publikovaním článkov, televíznych a rozhlasových relácií a pod., dodatočná tlač loga EPFRV na materiáloch; </w:t>
      </w:r>
    </w:p>
    <w:p w14:paraId="032EF7CB" w14:textId="0FA54F55"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poštovné, telekomunikačné poplatky; </w:t>
      </w:r>
    </w:p>
    <w:p w14:paraId="3BE4CA7D" w14:textId="53E11A5D"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ceniny (všetky poštové známky a kolky, stravné poukážky pre vlastných zamestnancov);</w:t>
      </w:r>
    </w:p>
    <w:p w14:paraId="5338E98A" w14:textId="7DBD3B3F"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cestovné náhrady pre vlastných zamestnancov; </w:t>
      </w:r>
    </w:p>
    <w:p w14:paraId="49643297" w14:textId="5F96DB71"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výdavky na prevádzku vozidla využívaného pri vykonávaní riadenia, administrácie, publicity a informovanosti projektu a činností tu uvedených; </w:t>
      </w:r>
    </w:p>
    <w:p w14:paraId="23F5B46E" w14:textId="396D6C1F"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lastRenderedPageBreak/>
        <w:t xml:space="preserve">výdavky na energie ako sú voda, plyn, elektrická energia a pod., v prípade využívania spoločných priestorov (chodby, schodištia, WC a pod. ); </w:t>
      </w:r>
    </w:p>
    <w:p w14:paraId="2417B72E" w14:textId="35D9B495"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odpisy majetku využívaného v rámci projektu; </w:t>
      </w:r>
    </w:p>
    <w:p w14:paraId="3CDB23AC" w14:textId="7BF1915D"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výdavky na obstaranie spotrebného tovaru a prevádzkového materiálu (papier, písacie potreby, čistiace prostriedky a pod.), ktoré neboli uplatňované pri priamych výdavkoch v projekte;</w:t>
      </w:r>
    </w:p>
    <w:p w14:paraId="3DF44DA8" w14:textId="7D62A9CC"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opravy a údržbu majetku využívaného pre účely projektu; </w:t>
      </w:r>
    </w:p>
    <w:p w14:paraId="60540D81" w14:textId="4D18F19E"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výdavky na úhradu napr. notárskych, správnych; </w:t>
      </w:r>
    </w:p>
    <w:p w14:paraId="13970826" w14:textId="50FA13A3"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 xml:space="preserve">poistenie majetku; </w:t>
      </w:r>
    </w:p>
    <w:p w14:paraId="24205E11" w14:textId="24D03ADE" w:rsidR="004757D5" w:rsidRPr="0027006F" w:rsidRDefault="004757D5" w:rsidP="0027006F">
      <w:pPr>
        <w:pStyle w:val="Default"/>
        <w:numPr>
          <w:ilvl w:val="0"/>
          <w:numId w:val="19"/>
        </w:numPr>
        <w:ind w:left="1701" w:hanging="425"/>
        <w:jc w:val="both"/>
        <w:rPr>
          <w:rFonts w:asciiTheme="minorHAnsi" w:hAnsiTheme="minorHAnsi" w:cstheme="minorHAnsi"/>
          <w:strike/>
          <w:color w:val="000000" w:themeColor="text1"/>
          <w:sz w:val="18"/>
          <w:szCs w:val="18"/>
        </w:rPr>
      </w:pPr>
      <w:r w:rsidRPr="0027006F">
        <w:rPr>
          <w:rFonts w:asciiTheme="minorHAnsi" w:hAnsiTheme="minorHAnsi" w:cstheme="minorHAnsi"/>
          <w:strike/>
          <w:color w:val="000000" w:themeColor="text1"/>
          <w:sz w:val="18"/>
          <w:szCs w:val="18"/>
        </w:rPr>
        <w:t>správa informačných systémov.</w:t>
      </w:r>
    </w:p>
    <w:p w14:paraId="17EC5D6B" w14:textId="77777777" w:rsidR="004757D5" w:rsidRPr="0027006F" w:rsidRDefault="004757D5" w:rsidP="0027006F">
      <w:pPr>
        <w:spacing w:beforeLines="60" w:before="144" w:after="0" w:line="240" w:lineRule="auto"/>
        <w:ind w:left="360"/>
        <w:jc w:val="both"/>
        <w:rPr>
          <w:rFonts w:eastAsia="Times New Roman" w:cstheme="minorHAnsi"/>
          <w:smallCaps/>
          <w:strike/>
          <w:color w:val="000000" w:themeColor="text1"/>
          <w:sz w:val="18"/>
          <w:szCs w:val="18"/>
          <w:lang w:eastAsia="sk-SK"/>
        </w:rPr>
      </w:pPr>
    </w:p>
    <w:p w14:paraId="4370C8B4" w14:textId="517BD373" w:rsidR="004757D5" w:rsidRPr="0027006F" w:rsidRDefault="004757D5" w:rsidP="0027006F">
      <w:pPr>
        <w:spacing w:beforeLines="60" w:before="144" w:after="0" w:line="240" w:lineRule="auto"/>
        <w:ind w:left="360"/>
        <w:jc w:val="both"/>
        <w:rPr>
          <w:rFonts w:eastAsia="Times New Roman" w:cstheme="minorHAnsi"/>
          <w:b/>
          <w:strike/>
          <w:noProof/>
          <w:color w:val="000000" w:themeColor="text1"/>
          <w:sz w:val="18"/>
          <w:szCs w:val="18"/>
          <w:lang w:eastAsia="sk-SK"/>
        </w:rPr>
      </w:pPr>
    </w:p>
    <w:p w14:paraId="7F9BF025" w14:textId="7D7A3EAF" w:rsidR="004757D5" w:rsidRPr="0027006F" w:rsidRDefault="004757D5" w:rsidP="0027006F">
      <w:pPr>
        <w:spacing w:beforeLines="60" w:before="144" w:after="0" w:line="240" w:lineRule="auto"/>
        <w:jc w:val="both"/>
        <w:rPr>
          <w:rFonts w:eastAsia="Times New Roman" w:cstheme="minorHAnsi"/>
          <w:b/>
          <w:strike/>
          <w:noProof/>
          <w:color w:val="000000" w:themeColor="text1"/>
          <w:sz w:val="18"/>
          <w:szCs w:val="18"/>
          <w:lang w:eastAsia="sk-SK"/>
        </w:rPr>
      </w:pPr>
      <w:r w:rsidRPr="0027006F">
        <w:rPr>
          <w:rFonts w:eastAsia="Times New Roman" w:cstheme="minorHAnsi"/>
          <w:b/>
          <w:strike/>
          <w:noProof/>
          <w:color w:val="000000" w:themeColor="text1"/>
          <w:sz w:val="18"/>
          <w:szCs w:val="18"/>
          <w:lang w:eastAsia="sk-SK"/>
        </w:rPr>
        <w:t xml:space="preserve"> </w:t>
      </w:r>
      <w:r w:rsidR="00D87774" w:rsidRPr="0027006F">
        <w:rPr>
          <w:rFonts w:eastAsia="Times New Roman" w:cstheme="minorHAnsi"/>
          <w:b/>
          <w:strike/>
          <w:noProof/>
          <w:color w:val="000000" w:themeColor="text1"/>
          <w:sz w:val="18"/>
          <w:szCs w:val="18"/>
          <w:lang w:eastAsia="sk-SK"/>
        </w:rPr>
        <w:t>Podmienky, ktoré musia byť splnené pri uplatňovaní paušálnej sadzby:</w:t>
      </w:r>
    </w:p>
    <w:p w14:paraId="6A562EA3" w14:textId="77777777" w:rsidR="00D87774" w:rsidRPr="0027006F" w:rsidRDefault="00D364F1"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w:t>
      </w:r>
      <w:r w:rsidR="00D87774" w:rsidRPr="0027006F">
        <w:rPr>
          <w:rFonts w:cstheme="minorHAnsi"/>
          <w:bCs/>
          <w:iCs/>
          <w:strike/>
          <w:color w:val="000000" w:themeColor="text1"/>
          <w:sz w:val="18"/>
          <w:szCs w:val="18"/>
        </w:rPr>
        <w:t xml:space="preserve">rijímateľ musí </w:t>
      </w:r>
      <w:r w:rsidR="00D87774" w:rsidRPr="0027006F">
        <w:rPr>
          <w:rFonts w:cstheme="minorHAnsi"/>
          <w:b/>
          <w:bCs/>
          <w:iCs/>
          <w:strike/>
          <w:color w:val="000000" w:themeColor="text1"/>
          <w:sz w:val="18"/>
          <w:szCs w:val="18"/>
        </w:rPr>
        <w:t>mať minimálne 1 zamestnanca</w:t>
      </w:r>
      <w:r w:rsidR="00D87774" w:rsidRPr="0027006F">
        <w:rPr>
          <w:rFonts w:cstheme="minorHAnsi"/>
          <w:bCs/>
          <w:iCs/>
          <w:strike/>
          <w:color w:val="000000" w:themeColor="text1"/>
          <w:sz w:val="18"/>
          <w:szCs w:val="18"/>
        </w:rPr>
        <w:t xml:space="preserve"> (podmienka musí byť splnená počas celého obdobia, na ktoré budú poskytnuté platby) (forma overenia - kontrola na mieste);</w:t>
      </w:r>
    </w:p>
    <w:p w14:paraId="07481F60" w14:textId="77777777" w:rsidR="00D87774" w:rsidRPr="0027006F" w:rsidRDefault="00D364F1"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w:t>
      </w:r>
      <w:r w:rsidR="00D87774" w:rsidRPr="0027006F">
        <w:rPr>
          <w:rFonts w:cstheme="minorHAnsi"/>
          <w:bCs/>
          <w:iCs/>
          <w:strike/>
          <w:color w:val="000000" w:themeColor="text1"/>
          <w:sz w:val="18"/>
          <w:szCs w:val="18"/>
        </w:rPr>
        <w:t xml:space="preserve">rijímateľ musí vlastniť, resp. mať v dlhodobom prenájme (minimálne v čase, na ktorý bude platba poskytnutá) </w:t>
      </w:r>
      <w:r w:rsidR="00D87774" w:rsidRPr="0027006F">
        <w:rPr>
          <w:rFonts w:cstheme="minorHAnsi"/>
          <w:b/>
          <w:bCs/>
          <w:iCs/>
          <w:strike/>
          <w:color w:val="000000" w:themeColor="text1"/>
          <w:sz w:val="18"/>
          <w:szCs w:val="18"/>
        </w:rPr>
        <w:t>kancelárske priestory pre všetkých zamestnancov</w:t>
      </w:r>
      <w:r w:rsidR="00D87774" w:rsidRPr="0027006F">
        <w:rPr>
          <w:rFonts w:cstheme="minorHAnsi"/>
          <w:bCs/>
          <w:iCs/>
          <w:strike/>
          <w:color w:val="000000" w:themeColor="text1"/>
          <w:sz w:val="18"/>
          <w:szCs w:val="18"/>
        </w:rPr>
        <w:t xml:space="preserve"> (forma overenia - kontrola na mieste);</w:t>
      </w:r>
    </w:p>
    <w:p w14:paraId="74E85886" w14:textId="77777777" w:rsidR="00D87774" w:rsidRPr="0027006F" w:rsidRDefault="00D364F1"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w:t>
      </w:r>
      <w:r w:rsidR="00D87774" w:rsidRPr="0027006F">
        <w:rPr>
          <w:rFonts w:cstheme="minorHAnsi"/>
          <w:bCs/>
          <w:iCs/>
          <w:strike/>
          <w:color w:val="000000" w:themeColor="text1"/>
          <w:sz w:val="18"/>
          <w:szCs w:val="18"/>
        </w:rPr>
        <w:t xml:space="preserve">rijímateľ musí vlastniť/musí mať k dispozícii pre každého zo zamestnancov </w:t>
      </w:r>
      <w:r w:rsidR="00D87774" w:rsidRPr="0027006F">
        <w:rPr>
          <w:rFonts w:cstheme="minorHAnsi"/>
          <w:b/>
          <w:bCs/>
          <w:iCs/>
          <w:strike/>
          <w:color w:val="000000" w:themeColor="text1"/>
          <w:sz w:val="18"/>
          <w:szCs w:val="18"/>
        </w:rPr>
        <w:t>výpočtovú techniku</w:t>
      </w:r>
      <w:r w:rsidR="00D87774" w:rsidRPr="0027006F">
        <w:rPr>
          <w:rFonts w:cstheme="minorHAnsi"/>
          <w:bCs/>
          <w:iCs/>
          <w:strike/>
          <w:color w:val="000000" w:themeColor="text1"/>
          <w:sz w:val="18"/>
          <w:szCs w:val="18"/>
        </w:rPr>
        <w:t xml:space="preserve"> (PC, alebo notebooky, príp. tablety), telefóny a mať zabezpečené pripojenie na internet (forma overenia - kontrola na mieste);</w:t>
      </w:r>
    </w:p>
    <w:p w14:paraId="109904CB" w14:textId="77777777" w:rsidR="00D87774" w:rsidRPr="0027006F" w:rsidRDefault="00D364F1"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w:t>
      </w:r>
      <w:r w:rsidR="00D87774" w:rsidRPr="0027006F">
        <w:rPr>
          <w:rFonts w:cstheme="minorHAnsi"/>
          <w:bCs/>
          <w:iCs/>
          <w:strike/>
          <w:color w:val="000000" w:themeColor="text1"/>
          <w:sz w:val="18"/>
          <w:szCs w:val="18"/>
        </w:rPr>
        <w:t xml:space="preserve">rijímateľ musí prevádzkovať IT systémy súvisiace s realizáciou projektu </w:t>
      </w:r>
      <w:r w:rsidR="00D87774" w:rsidRPr="0027006F">
        <w:rPr>
          <w:rFonts w:cstheme="minorHAnsi"/>
          <w:b/>
          <w:bCs/>
          <w:iCs/>
          <w:strike/>
          <w:color w:val="000000" w:themeColor="text1"/>
          <w:sz w:val="18"/>
          <w:szCs w:val="18"/>
        </w:rPr>
        <w:t>s platnými licenciami</w:t>
      </w:r>
      <w:r w:rsidR="00D87774" w:rsidRPr="0027006F">
        <w:rPr>
          <w:rFonts w:cstheme="minorHAnsi"/>
          <w:bCs/>
          <w:iCs/>
          <w:strike/>
          <w:color w:val="000000" w:themeColor="text1"/>
          <w:sz w:val="18"/>
          <w:szCs w:val="18"/>
        </w:rPr>
        <w:t xml:space="preserve"> v súlade s predpismi výrobcov/dodávateľov (forma overenia - kontrola na mieste);</w:t>
      </w:r>
    </w:p>
    <w:p w14:paraId="595999D0" w14:textId="77777777" w:rsidR="00D87774" w:rsidRPr="0027006F" w:rsidRDefault="00D87774"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Akékoľvek </w:t>
      </w:r>
      <w:r w:rsidRPr="0027006F">
        <w:rPr>
          <w:rFonts w:cstheme="minorHAnsi"/>
          <w:b/>
          <w:bCs/>
          <w:iCs/>
          <w:strike/>
          <w:color w:val="000000" w:themeColor="text1"/>
          <w:sz w:val="18"/>
          <w:szCs w:val="18"/>
        </w:rPr>
        <w:t>neočakávané výnosy z projektu</w:t>
      </w:r>
      <w:r w:rsidRPr="0027006F">
        <w:rPr>
          <w:rFonts w:cstheme="minorHAnsi"/>
          <w:bCs/>
          <w:iCs/>
          <w:strike/>
          <w:color w:val="000000" w:themeColor="text1"/>
          <w:sz w:val="18"/>
          <w:szCs w:val="18"/>
        </w:rPr>
        <w:t xml:space="preserve"> </w:t>
      </w:r>
      <w:r w:rsidRPr="0027006F">
        <w:rPr>
          <w:rFonts w:cstheme="minorHAnsi"/>
          <w:b/>
          <w:bCs/>
          <w:iCs/>
          <w:strike/>
          <w:color w:val="000000" w:themeColor="text1"/>
          <w:sz w:val="18"/>
          <w:szCs w:val="18"/>
        </w:rPr>
        <w:t>sú odpočítané</w:t>
      </w:r>
      <w:r w:rsidRPr="0027006F">
        <w:rPr>
          <w:rFonts w:cstheme="minorHAnsi"/>
          <w:bCs/>
          <w:iCs/>
          <w:strike/>
          <w:color w:val="000000" w:themeColor="text1"/>
          <w:sz w:val="18"/>
          <w:szCs w:val="18"/>
        </w:rPr>
        <w:t xml:space="preserve"> od celkových oprávnených výdavkov deklarovaných na projekt, t.j. ak výnosy znižujú celkovú výšku priamych oprávnených výdavkov, priamo úmerne k tomu sa znížia celkové nepriame oprávnené výdavky (forma overenia – administratívna kontrola a kontrola na mieste);</w:t>
      </w:r>
    </w:p>
    <w:p w14:paraId="5D6EB7FF" w14:textId="3B28F3C5" w:rsidR="00D87774" w:rsidRPr="0027006F" w:rsidRDefault="00D87774"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PPA pri priraďovaní paušálnej sadzby projektu posúdi (v závislosti od typov projektov), </w:t>
      </w:r>
      <w:r w:rsidRPr="0027006F">
        <w:rPr>
          <w:rFonts w:cstheme="minorHAnsi"/>
          <w:b/>
          <w:bCs/>
          <w:iCs/>
          <w:strike/>
          <w:color w:val="000000" w:themeColor="text1"/>
          <w:sz w:val="18"/>
          <w:szCs w:val="18"/>
        </w:rPr>
        <w:t>percento subkontrahovaných tovarov, prác a služieb, z celkového objemu priamych výdavkov</w:t>
      </w:r>
      <w:r w:rsidRPr="0027006F">
        <w:rPr>
          <w:rFonts w:cstheme="minorHAnsi"/>
          <w:bCs/>
          <w:iCs/>
          <w:strike/>
          <w:color w:val="000000" w:themeColor="text1"/>
          <w:sz w:val="18"/>
          <w:szCs w:val="18"/>
        </w:rPr>
        <w:t>, ktoré slúžia ako základ pre výpočet paušálnej sadzby</w:t>
      </w:r>
      <w:r w:rsidR="00FC03C2" w:rsidRPr="0027006F">
        <w:rPr>
          <w:rFonts w:cstheme="minorHAnsi"/>
          <w:bCs/>
          <w:iCs/>
          <w:strike/>
          <w:color w:val="000000" w:themeColor="text1"/>
          <w:sz w:val="18"/>
          <w:szCs w:val="18"/>
        </w:rPr>
        <w:t xml:space="preserve"> (</w:t>
      </w:r>
      <w:r w:rsidR="00A64CE1" w:rsidRPr="0027006F">
        <w:rPr>
          <w:rFonts w:cstheme="minorHAnsi"/>
          <w:bCs/>
          <w:iCs/>
          <w:strike/>
          <w:color w:val="000000" w:themeColor="text1"/>
          <w:sz w:val="18"/>
          <w:szCs w:val="18"/>
        </w:rPr>
        <w:t xml:space="preserve">za </w:t>
      </w:r>
      <w:r w:rsidR="00FC03C2" w:rsidRPr="0027006F">
        <w:rPr>
          <w:rFonts w:cstheme="minorHAnsi"/>
          <w:bCs/>
          <w:iCs/>
          <w:strike/>
          <w:color w:val="000000" w:themeColor="text1"/>
          <w:sz w:val="18"/>
          <w:szCs w:val="18"/>
        </w:rPr>
        <w:t xml:space="preserve">subkontrahovanie </w:t>
      </w:r>
      <w:r w:rsidR="00A64CE1" w:rsidRPr="0027006F">
        <w:rPr>
          <w:rFonts w:cstheme="minorHAnsi"/>
          <w:bCs/>
          <w:iCs/>
          <w:strike/>
          <w:color w:val="000000" w:themeColor="text1"/>
          <w:sz w:val="18"/>
          <w:szCs w:val="18"/>
        </w:rPr>
        <w:t>v tomto prípade</w:t>
      </w:r>
      <w:r w:rsidR="00FC03C2" w:rsidRPr="0027006F">
        <w:rPr>
          <w:rFonts w:cstheme="minorHAnsi"/>
          <w:bCs/>
          <w:iCs/>
          <w:strike/>
          <w:color w:val="000000" w:themeColor="text1"/>
          <w:sz w:val="18"/>
          <w:szCs w:val="18"/>
        </w:rPr>
        <w:t xml:space="preserve"> bude </w:t>
      </w:r>
      <w:r w:rsidR="00A64CE1" w:rsidRPr="0027006F">
        <w:rPr>
          <w:rFonts w:cstheme="minorHAnsi"/>
          <w:bCs/>
          <w:iCs/>
          <w:strike/>
          <w:color w:val="000000" w:themeColor="text1"/>
          <w:sz w:val="18"/>
          <w:szCs w:val="18"/>
        </w:rPr>
        <w:t>považovaná</w:t>
      </w:r>
      <w:r w:rsidR="00FC03C2" w:rsidRPr="0027006F">
        <w:rPr>
          <w:rFonts w:cstheme="minorHAnsi"/>
          <w:bCs/>
          <w:iCs/>
          <w:strike/>
          <w:color w:val="000000" w:themeColor="text1"/>
          <w:sz w:val="18"/>
          <w:szCs w:val="18"/>
        </w:rPr>
        <w:t xml:space="preserve"> tá časť vysúťažených výdavkov, ktoré si KP mohol zabezpečiť aj vo vlastnej réžii – napr. objednávka na zabezpečenie školenia cez externú firmu a pod.)</w:t>
      </w:r>
      <w:r w:rsidRPr="0027006F">
        <w:rPr>
          <w:rFonts w:cstheme="minorHAnsi"/>
          <w:bCs/>
          <w:iCs/>
          <w:strike/>
          <w:color w:val="000000" w:themeColor="text1"/>
          <w:sz w:val="18"/>
          <w:szCs w:val="18"/>
        </w:rPr>
        <w:t>. V tomto prípade podiel subkontrahovaných tovarov, prác a služieb na oprávnených priamych výdavkoch projektu môže znižovať paušálnu sadzbu pre nepriame výdavky:</w:t>
      </w:r>
    </w:p>
    <w:p w14:paraId="7B95A001" w14:textId="60D1B497" w:rsidR="00D87774" w:rsidRPr="0027006F" w:rsidRDefault="00D87774" w:rsidP="0027006F">
      <w:pPr>
        <w:pStyle w:val="Odsekzoznamu"/>
        <w:numPr>
          <w:ilvl w:val="1"/>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podiel subkontrahovaných tovarov, prác a služieb na oprávnených priamych výdavkoch projektu </w:t>
      </w:r>
      <w:r w:rsidRPr="0027006F">
        <w:rPr>
          <w:rFonts w:cstheme="minorHAnsi"/>
          <w:b/>
          <w:bCs/>
          <w:iCs/>
          <w:strike/>
          <w:color w:val="000000" w:themeColor="text1"/>
          <w:sz w:val="18"/>
          <w:szCs w:val="18"/>
        </w:rPr>
        <w:t>do 55% - paušálna sadzba na nepriame výdavky zostane do výšky 20%</w:t>
      </w:r>
      <w:r w:rsidR="00B83959" w:rsidRPr="0027006F">
        <w:rPr>
          <w:rFonts w:cstheme="minorHAnsi"/>
          <w:b/>
          <w:bCs/>
          <w:iCs/>
          <w:strike/>
          <w:color w:val="000000" w:themeColor="text1"/>
          <w:sz w:val="18"/>
          <w:szCs w:val="18"/>
        </w:rPr>
        <w:t>.</w:t>
      </w:r>
    </w:p>
    <w:p w14:paraId="3628358F" w14:textId="6809E6A3" w:rsidR="00D87774" w:rsidRPr="0027006F" w:rsidRDefault="00D87774" w:rsidP="0027006F">
      <w:pPr>
        <w:pStyle w:val="Odsekzoznamu"/>
        <w:numPr>
          <w:ilvl w:val="1"/>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podiel subkontrahovaných tovarov, prác a služieb na oprávnených priamych výdavkoch projektu v rozmedzí </w:t>
      </w:r>
      <w:r w:rsidRPr="0027006F">
        <w:rPr>
          <w:rFonts w:cstheme="minorHAnsi"/>
          <w:b/>
          <w:bCs/>
          <w:iCs/>
          <w:strike/>
          <w:color w:val="000000" w:themeColor="text1"/>
          <w:sz w:val="18"/>
          <w:szCs w:val="18"/>
        </w:rPr>
        <w:t>55% - 85% - paušálna sadzba na nepriame výdavky sa zníži na 14%</w:t>
      </w:r>
      <w:r w:rsidR="00B83959" w:rsidRPr="0027006F">
        <w:rPr>
          <w:rFonts w:cstheme="minorHAnsi"/>
          <w:b/>
          <w:bCs/>
          <w:iCs/>
          <w:strike/>
          <w:color w:val="000000" w:themeColor="text1"/>
          <w:sz w:val="18"/>
          <w:szCs w:val="18"/>
        </w:rPr>
        <w:t>.</w:t>
      </w:r>
    </w:p>
    <w:p w14:paraId="3F9B77B4" w14:textId="5EE1D6A0" w:rsidR="00D87774" w:rsidRPr="0027006F" w:rsidRDefault="00D87774" w:rsidP="0027006F">
      <w:pPr>
        <w:pStyle w:val="Odsekzoznamu"/>
        <w:numPr>
          <w:ilvl w:val="1"/>
          <w:numId w:val="6"/>
        </w:numPr>
        <w:spacing w:after="0" w:line="240" w:lineRule="auto"/>
        <w:jc w:val="both"/>
        <w:rPr>
          <w:rFonts w:cstheme="minorHAnsi"/>
          <w:b/>
          <w:bCs/>
          <w:iCs/>
          <w:strike/>
          <w:color w:val="000000" w:themeColor="text1"/>
          <w:sz w:val="18"/>
          <w:szCs w:val="18"/>
        </w:rPr>
      </w:pPr>
      <w:r w:rsidRPr="0027006F">
        <w:rPr>
          <w:rFonts w:cstheme="minorHAnsi"/>
          <w:bCs/>
          <w:iCs/>
          <w:strike/>
          <w:color w:val="000000" w:themeColor="text1"/>
          <w:sz w:val="18"/>
          <w:szCs w:val="18"/>
        </w:rPr>
        <w:t xml:space="preserve">podiel subkontrahovaných tovarov, prác a služieb na oprávnených priamych výdavkoch projektu v rozmedzí </w:t>
      </w:r>
      <w:r w:rsidRPr="0027006F">
        <w:rPr>
          <w:rFonts w:cstheme="minorHAnsi"/>
          <w:b/>
          <w:bCs/>
          <w:iCs/>
          <w:strike/>
          <w:color w:val="000000" w:themeColor="text1"/>
          <w:sz w:val="18"/>
          <w:szCs w:val="18"/>
        </w:rPr>
        <w:t>85% - 95% - paušálna sadzba na nepriame výdavky sa zníži na 5 %</w:t>
      </w:r>
      <w:r w:rsidR="00B83959" w:rsidRPr="0027006F">
        <w:rPr>
          <w:rFonts w:cstheme="minorHAnsi"/>
          <w:b/>
          <w:bCs/>
          <w:iCs/>
          <w:strike/>
          <w:color w:val="000000" w:themeColor="text1"/>
          <w:sz w:val="18"/>
          <w:szCs w:val="18"/>
        </w:rPr>
        <w:t>.</w:t>
      </w:r>
    </w:p>
    <w:p w14:paraId="4A4C1C8A" w14:textId="18F3A90B" w:rsidR="00D87774" w:rsidRPr="0027006F" w:rsidRDefault="00D87774" w:rsidP="0027006F">
      <w:pPr>
        <w:pStyle w:val="Odsekzoznamu"/>
        <w:numPr>
          <w:ilvl w:val="1"/>
          <w:numId w:val="6"/>
        </w:numPr>
        <w:spacing w:after="0" w:line="240" w:lineRule="auto"/>
        <w:jc w:val="both"/>
        <w:rPr>
          <w:rFonts w:cstheme="minorHAnsi"/>
          <w:b/>
          <w:bCs/>
          <w:iCs/>
          <w:strike/>
          <w:color w:val="000000" w:themeColor="text1"/>
          <w:sz w:val="18"/>
          <w:szCs w:val="18"/>
        </w:rPr>
      </w:pPr>
      <w:r w:rsidRPr="0027006F">
        <w:rPr>
          <w:rFonts w:cstheme="minorHAnsi"/>
          <w:bCs/>
          <w:iCs/>
          <w:strike/>
          <w:color w:val="000000" w:themeColor="text1"/>
          <w:sz w:val="18"/>
          <w:szCs w:val="18"/>
        </w:rPr>
        <w:t xml:space="preserve">podiel subkontrahovaných tovarov, prác a služieb na oprávnených priamych výdavkoch projektu nad </w:t>
      </w:r>
      <w:r w:rsidRPr="0027006F">
        <w:rPr>
          <w:rFonts w:cstheme="minorHAnsi"/>
          <w:b/>
          <w:bCs/>
          <w:iCs/>
          <w:strike/>
          <w:color w:val="000000" w:themeColor="text1"/>
          <w:sz w:val="18"/>
          <w:szCs w:val="18"/>
        </w:rPr>
        <w:t>95% - paušálna sadzba na nepriame výdavky sa neuplatní</w:t>
      </w:r>
      <w:r w:rsidR="00B83959" w:rsidRPr="0027006F">
        <w:rPr>
          <w:rFonts w:cstheme="minorHAnsi"/>
          <w:b/>
          <w:bCs/>
          <w:iCs/>
          <w:strike/>
          <w:color w:val="000000" w:themeColor="text1"/>
          <w:sz w:val="18"/>
          <w:szCs w:val="18"/>
        </w:rPr>
        <w:t>.</w:t>
      </w:r>
    </w:p>
    <w:p w14:paraId="64EFC667" w14:textId="77777777" w:rsidR="009B23A3" w:rsidRPr="0027006F" w:rsidRDefault="009B23A3"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V prípade schválenia viacerých </w:t>
      </w:r>
      <w:r w:rsidR="00D364F1" w:rsidRPr="0027006F">
        <w:rPr>
          <w:rFonts w:cstheme="minorHAnsi"/>
          <w:bCs/>
          <w:iCs/>
          <w:strike/>
          <w:color w:val="000000" w:themeColor="text1"/>
          <w:sz w:val="18"/>
          <w:szCs w:val="18"/>
        </w:rPr>
        <w:t xml:space="preserve">projektov </w:t>
      </w:r>
      <w:r w:rsidRPr="0027006F">
        <w:rPr>
          <w:rFonts w:cstheme="minorHAnsi"/>
          <w:bCs/>
          <w:iCs/>
          <w:strike/>
          <w:color w:val="000000" w:themeColor="text1"/>
          <w:sz w:val="18"/>
          <w:szCs w:val="18"/>
        </w:rPr>
        <w:t>u jedného prijímateľa, ktoré budú realizované v prekrývajúcom sa časovom období sa paušálne výdavky upravujú nasledovne:</w:t>
      </w:r>
    </w:p>
    <w:p w14:paraId="5D9B4950" w14:textId="47F17F15" w:rsidR="00D364F1" w:rsidRPr="0027006F" w:rsidRDefault="009B23A3" w:rsidP="0027006F">
      <w:pPr>
        <w:pStyle w:val="Odsekzoznamu"/>
        <w:numPr>
          <w:ilvl w:val="1"/>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pri </w:t>
      </w:r>
      <w:r w:rsidR="007C1037" w:rsidRPr="0027006F">
        <w:rPr>
          <w:rFonts w:cstheme="minorHAnsi"/>
          <w:bCs/>
          <w:iCs/>
          <w:strike/>
          <w:color w:val="000000" w:themeColor="text1"/>
          <w:sz w:val="18"/>
          <w:szCs w:val="18"/>
        </w:rPr>
        <w:t>jednom</w:t>
      </w:r>
      <w:r w:rsidRPr="0027006F">
        <w:rPr>
          <w:rFonts w:cstheme="minorHAnsi"/>
          <w:bCs/>
          <w:iCs/>
          <w:strike/>
          <w:color w:val="000000" w:themeColor="text1"/>
          <w:sz w:val="18"/>
          <w:szCs w:val="18"/>
        </w:rPr>
        <w:t xml:space="preserve"> schválenom projekte sa paušálne výdavky môžu uplatniť do výšky 20% z priamych oprávnených výdavkov prvého projektu; </w:t>
      </w:r>
    </w:p>
    <w:p w14:paraId="2958717C" w14:textId="57A10D58" w:rsidR="00D364F1" w:rsidRPr="0027006F" w:rsidRDefault="009B23A3" w:rsidP="0027006F">
      <w:pPr>
        <w:pStyle w:val="Odsekzoznamu"/>
        <w:numPr>
          <w:ilvl w:val="1"/>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 xml:space="preserve">pri </w:t>
      </w:r>
      <w:r w:rsidR="007C1037" w:rsidRPr="0027006F">
        <w:rPr>
          <w:rFonts w:cstheme="minorHAnsi"/>
          <w:bCs/>
          <w:iCs/>
          <w:strike/>
          <w:color w:val="000000" w:themeColor="text1"/>
          <w:sz w:val="18"/>
          <w:szCs w:val="18"/>
        </w:rPr>
        <w:t>druhom</w:t>
      </w:r>
      <w:r w:rsidRPr="0027006F">
        <w:rPr>
          <w:rFonts w:cstheme="minorHAnsi"/>
          <w:bCs/>
          <w:iCs/>
          <w:strike/>
          <w:color w:val="000000" w:themeColor="text1"/>
          <w:sz w:val="18"/>
          <w:szCs w:val="18"/>
        </w:rPr>
        <w:t xml:space="preserve"> </w:t>
      </w:r>
      <w:r w:rsidR="00D364F1" w:rsidRPr="0027006F">
        <w:rPr>
          <w:rFonts w:cstheme="minorHAnsi"/>
          <w:bCs/>
          <w:iCs/>
          <w:strike/>
          <w:color w:val="000000" w:themeColor="text1"/>
          <w:sz w:val="18"/>
          <w:szCs w:val="18"/>
        </w:rPr>
        <w:t xml:space="preserve">schválenom projekte </w:t>
      </w:r>
      <w:r w:rsidRPr="0027006F">
        <w:rPr>
          <w:rFonts w:cstheme="minorHAnsi"/>
          <w:bCs/>
          <w:iCs/>
          <w:strike/>
          <w:color w:val="000000" w:themeColor="text1"/>
          <w:sz w:val="18"/>
          <w:szCs w:val="18"/>
        </w:rPr>
        <w:t>sa paušálne výdavky môžu uplatniť do výšky 10% z priamych oprávnených výdavkov druhého projektu;</w:t>
      </w:r>
    </w:p>
    <w:p w14:paraId="41065958" w14:textId="0467213B" w:rsidR="009B23A3" w:rsidRPr="0027006F" w:rsidRDefault="007C1037" w:rsidP="0027006F">
      <w:pPr>
        <w:pStyle w:val="Odsekzoznamu"/>
        <w:numPr>
          <w:ilvl w:val="1"/>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pri treťom</w:t>
      </w:r>
      <w:r w:rsidR="009B23A3" w:rsidRPr="0027006F">
        <w:rPr>
          <w:rFonts w:cstheme="minorHAnsi"/>
          <w:bCs/>
          <w:iCs/>
          <w:strike/>
          <w:color w:val="000000" w:themeColor="text1"/>
          <w:sz w:val="18"/>
          <w:szCs w:val="18"/>
        </w:rPr>
        <w:t xml:space="preserve"> </w:t>
      </w:r>
      <w:r w:rsidR="00D364F1" w:rsidRPr="0027006F">
        <w:rPr>
          <w:rFonts w:cstheme="minorHAnsi"/>
          <w:bCs/>
          <w:iCs/>
          <w:strike/>
          <w:color w:val="000000" w:themeColor="text1"/>
          <w:sz w:val="18"/>
          <w:szCs w:val="18"/>
        </w:rPr>
        <w:t xml:space="preserve">schválenom projekte </w:t>
      </w:r>
      <w:r w:rsidR="009B23A3" w:rsidRPr="0027006F">
        <w:rPr>
          <w:rFonts w:cstheme="minorHAnsi"/>
          <w:bCs/>
          <w:iCs/>
          <w:strike/>
          <w:color w:val="000000" w:themeColor="text1"/>
          <w:sz w:val="18"/>
          <w:szCs w:val="18"/>
        </w:rPr>
        <w:t>sa paušálne výdavky môžu uplatniť do výšky 5% z priamych oprávnených výdavkov tretieho projektu;</w:t>
      </w:r>
    </w:p>
    <w:p w14:paraId="2B9E60C2" w14:textId="77777777" w:rsidR="00D87774" w:rsidRPr="0027006F" w:rsidRDefault="00D87774" w:rsidP="0027006F">
      <w:pPr>
        <w:pStyle w:val="Odsekzoznamu"/>
        <w:spacing w:after="0" w:line="240" w:lineRule="auto"/>
        <w:ind w:left="1440"/>
        <w:jc w:val="both"/>
        <w:rPr>
          <w:rFonts w:cstheme="minorHAnsi"/>
          <w:bCs/>
          <w:iCs/>
          <w:strike/>
          <w:color w:val="000000" w:themeColor="text1"/>
          <w:sz w:val="18"/>
          <w:szCs w:val="18"/>
        </w:rPr>
      </w:pPr>
    </w:p>
    <w:p w14:paraId="75F2B981" w14:textId="58A2887F" w:rsidR="00D87774" w:rsidRPr="0027006F" w:rsidRDefault="00D364F1" w:rsidP="0027006F">
      <w:pPr>
        <w:pStyle w:val="Odsekzoznamu"/>
        <w:numPr>
          <w:ilvl w:val="0"/>
          <w:numId w:val="6"/>
        </w:numPr>
        <w:spacing w:after="0" w:line="240" w:lineRule="auto"/>
        <w:jc w:val="both"/>
        <w:rPr>
          <w:rFonts w:cstheme="minorHAnsi"/>
          <w:bCs/>
          <w:iCs/>
          <w:strike/>
          <w:color w:val="000000" w:themeColor="text1"/>
          <w:sz w:val="18"/>
          <w:szCs w:val="18"/>
        </w:rPr>
      </w:pPr>
      <w:r w:rsidRPr="0027006F">
        <w:rPr>
          <w:rFonts w:cstheme="minorHAnsi"/>
          <w:bCs/>
          <w:iCs/>
          <w:strike/>
          <w:color w:val="000000" w:themeColor="text1"/>
          <w:sz w:val="18"/>
          <w:szCs w:val="18"/>
        </w:rPr>
        <w:t>P</w:t>
      </w:r>
      <w:r w:rsidR="00D87774" w:rsidRPr="0027006F">
        <w:rPr>
          <w:rFonts w:cstheme="minorHAnsi"/>
          <w:bCs/>
          <w:iCs/>
          <w:strike/>
          <w:color w:val="000000" w:themeColor="text1"/>
          <w:sz w:val="18"/>
          <w:szCs w:val="18"/>
        </w:rPr>
        <w:t xml:space="preserve">rijímateľ </w:t>
      </w:r>
      <w:r w:rsidR="00D87774" w:rsidRPr="0027006F">
        <w:rPr>
          <w:rFonts w:cstheme="minorHAnsi"/>
          <w:b/>
          <w:bCs/>
          <w:iCs/>
          <w:strike/>
          <w:color w:val="000000" w:themeColor="text1"/>
          <w:sz w:val="18"/>
          <w:szCs w:val="18"/>
        </w:rPr>
        <w:t>nesmie mať štatút MAS v období 2014 – 2020</w:t>
      </w:r>
      <w:r w:rsidR="00D87774" w:rsidRPr="0027006F">
        <w:rPr>
          <w:rFonts w:cstheme="minorHAnsi"/>
          <w:bCs/>
          <w:iCs/>
          <w:strike/>
          <w:color w:val="000000" w:themeColor="text1"/>
          <w:sz w:val="18"/>
          <w:szCs w:val="18"/>
        </w:rPr>
        <w:t xml:space="preserve">, ani </w:t>
      </w:r>
      <w:r w:rsidR="00D87774" w:rsidRPr="0027006F">
        <w:rPr>
          <w:rFonts w:cstheme="minorHAnsi"/>
          <w:b/>
          <w:bCs/>
          <w:iCs/>
          <w:strike/>
          <w:color w:val="000000" w:themeColor="text1"/>
          <w:sz w:val="18"/>
          <w:szCs w:val="18"/>
        </w:rPr>
        <w:t xml:space="preserve">nesmie byť zaradený v období 2014 – 2020 do NSRV SR ako </w:t>
      </w:r>
      <w:r w:rsidRPr="0027006F">
        <w:rPr>
          <w:rFonts w:cstheme="minorHAnsi"/>
          <w:b/>
          <w:bCs/>
          <w:iCs/>
          <w:strike/>
          <w:color w:val="000000" w:themeColor="text1"/>
          <w:sz w:val="18"/>
          <w:szCs w:val="18"/>
        </w:rPr>
        <w:t>anténa</w:t>
      </w:r>
      <w:r w:rsidR="00D87774" w:rsidRPr="0027006F">
        <w:rPr>
          <w:rFonts w:cstheme="minorHAnsi"/>
          <w:b/>
          <w:bCs/>
          <w:iCs/>
          <w:strike/>
          <w:color w:val="000000" w:themeColor="text1"/>
          <w:sz w:val="18"/>
          <w:szCs w:val="18"/>
        </w:rPr>
        <w:t xml:space="preserve"> NSRV SR</w:t>
      </w:r>
      <w:r w:rsidR="00D87774" w:rsidRPr="0027006F">
        <w:rPr>
          <w:rFonts w:cstheme="minorHAnsi"/>
          <w:bCs/>
          <w:iCs/>
          <w:strike/>
          <w:color w:val="000000" w:themeColor="text1"/>
          <w:sz w:val="18"/>
          <w:szCs w:val="18"/>
        </w:rPr>
        <w:t>, z dôvodu možnej duplicity poskytovania finančných prostriedkov.</w:t>
      </w:r>
    </w:p>
    <w:sectPr w:rsidR="00D87774" w:rsidRPr="0027006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DFC78" w14:textId="77777777" w:rsidR="00DC72BA" w:rsidRDefault="00DC72BA" w:rsidP="00C86EDF">
      <w:pPr>
        <w:spacing w:after="0" w:line="240" w:lineRule="auto"/>
      </w:pPr>
      <w:r>
        <w:separator/>
      </w:r>
    </w:p>
  </w:endnote>
  <w:endnote w:type="continuationSeparator" w:id="0">
    <w:p w14:paraId="60CA632D" w14:textId="77777777" w:rsidR="00DC72BA" w:rsidRDefault="00DC72BA" w:rsidP="00C86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Times New Roman,Bold">
    <w:panose1 w:val="00000000000000000000"/>
    <w:charset w:val="80"/>
    <w:family w:val="auto"/>
    <w:notTrueType/>
    <w:pitch w:val="default"/>
    <w:sig w:usb0="00000000" w:usb1="08070000" w:usb2="00000010" w:usb3="00000000" w:csb0="00020000" w:csb1="00000000"/>
  </w:font>
  <w:font w:name="Times New Roman,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560818"/>
      <w:docPartObj>
        <w:docPartGallery w:val="Page Numbers (Bottom of Page)"/>
        <w:docPartUnique/>
      </w:docPartObj>
    </w:sdtPr>
    <w:sdtEndPr/>
    <w:sdtContent>
      <w:p w14:paraId="16E7B2E1" w14:textId="1C57AF67" w:rsidR="00A6012D" w:rsidRDefault="00A6012D">
        <w:pPr>
          <w:pStyle w:val="Pta"/>
          <w:jc w:val="right"/>
        </w:pPr>
        <w:r>
          <w:fldChar w:fldCharType="begin"/>
        </w:r>
        <w:r>
          <w:instrText>PAGE   \* MERGEFORMAT</w:instrText>
        </w:r>
        <w:r>
          <w:fldChar w:fldCharType="separate"/>
        </w:r>
        <w:r w:rsidR="009D3C86">
          <w:rPr>
            <w:noProof/>
          </w:rPr>
          <w:t>3</w:t>
        </w:r>
        <w:r>
          <w:fldChar w:fldCharType="end"/>
        </w:r>
      </w:p>
    </w:sdtContent>
  </w:sdt>
  <w:p w14:paraId="3795933E" w14:textId="77777777" w:rsidR="00A6012D" w:rsidRDefault="00A6012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DC704" w14:textId="77777777" w:rsidR="00DC72BA" w:rsidRDefault="00DC72BA" w:rsidP="00C86EDF">
      <w:pPr>
        <w:spacing w:after="0" w:line="240" w:lineRule="auto"/>
      </w:pPr>
      <w:r>
        <w:separator/>
      </w:r>
    </w:p>
  </w:footnote>
  <w:footnote w:type="continuationSeparator" w:id="0">
    <w:p w14:paraId="460A1E3B" w14:textId="77777777" w:rsidR="00DC72BA" w:rsidRDefault="00DC72BA" w:rsidP="00C86EDF">
      <w:pPr>
        <w:spacing w:after="0" w:line="240" w:lineRule="auto"/>
      </w:pPr>
      <w:r>
        <w:continuationSeparator/>
      </w:r>
    </w:p>
  </w:footnote>
  <w:footnote w:id="1">
    <w:p w14:paraId="1FF2A10E" w14:textId="77777777" w:rsidR="004C1C6F" w:rsidRPr="004C1C6F" w:rsidRDefault="004C1C6F" w:rsidP="004C1C6F">
      <w:pPr>
        <w:pStyle w:val="Textpoznmkypodiarou"/>
        <w:jc w:val="both"/>
        <w:rPr>
          <w:color w:val="FF0000"/>
          <w:sz w:val="16"/>
          <w:szCs w:val="16"/>
        </w:rPr>
      </w:pPr>
      <w:r w:rsidRPr="004C1C6F">
        <w:rPr>
          <w:rStyle w:val="Odkaznapoznmkupodiarou"/>
          <w:color w:val="FF0000"/>
          <w:sz w:val="16"/>
          <w:szCs w:val="16"/>
        </w:rPr>
        <w:footnoteRef/>
      </w:r>
      <w:r w:rsidRPr="004C1C6F">
        <w:rPr>
          <w:color w:val="FF0000"/>
          <w:sz w:val="16"/>
          <w:szCs w:val="16"/>
        </w:rPr>
        <w:t xml:space="preserve"> Uvedené znamená, že nie sú vylúčené kontroly akou je napr. kontrola procesu VO alebo schéma de minimis. Cieľom takýchto kontrol je overenie, či boli dodržané postupy VO alebo pravidlá schémy de minimis, nie vykonať kontrolu vyplatených súm zo strany žiadateľa/prijímateľa relevantnými kontrolnými orgánmi.</w:t>
      </w:r>
    </w:p>
  </w:footnote>
  <w:footnote w:id="2">
    <w:p w14:paraId="3A196570" w14:textId="77777777" w:rsidR="004C1C6F" w:rsidRPr="00815946" w:rsidRDefault="004C1C6F" w:rsidP="004C1C6F">
      <w:pPr>
        <w:pStyle w:val="Textpoznmkypodiarou"/>
        <w:jc w:val="both"/>
        <w:rPr>
          <w:color w:val="000000" w:themeColor="text1"/>
          <w:sz w:val="16"/>
          <w:szCs w:val="16"/>
        </w:rPr>
      </w:pPr>
      <w:r w:rsidRPr="004C1C6F">
        <w:rPr>
          <w:rStyle w:val="Odkaznapoznmkupodiarou"/>
          <w:color w:val="FF0000"/>
          <w:sz w:val="16"/>
          <w:szCs w:val="16"/>
        </w:rPr>
        <w:footnoteRef/>
      </w:r>
      <w:r w:rsidRPr="004C1C6F">
        <w:rPr>
          <w:color w:val="FF0000"/>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4C1C6F">
        <w:rPr>
          <w:color w:val="FF0000"/>
          <w:sz w:val="16"/>
          <w:szCs w:val="16"/>
        </w:rPr>
        <w:br/>
        <w:t>a tento majetok sa vykazuje ako dlhodobý hmotný alebo nehmotný majetok v účtovníctve, tak sa na takýto majetok uplatňujú rovnaké podmienky uvedené v príručke pre prijímateľa LEADER.</w:t>
      </w:r>
    </w:p>
  </w:footnote>
  <w:footnote w:id="3">
    <w:p w14:paraId="7B553ADF" w14:textId="77777777" w:rsidR="004C1C6F" w:rsidRPr="006C3914" w:rsidRDefault="004C1C6F" w:rsidP="004C1C6F">
      <w:pPr>
        <w:autoSpaceDE w:val="0"/>
        <w:autoSpaceDN w:val="0"/>
        <w:adjustRightInd w:val="0"/>
        <w:spacing w:after="0" w:line="240" w:lineRule="auto"/>
        <w:jc w:val="both"/>
        <w:rPr>
          <w:sz w:val="18"/>
          <w:szCs w:val="18"/>
        </w:rPr>
      </w:pPr>
      <w:r w:rsidRPr="00D413A3">
        <w:rPr>
          <w:rStyle w:val="Odkaznapoznmkupodiarou"/>
          <w:color w:val="FF0000"/>
          <w:sz w:val="16"/>
          <w:szCs w:val="16"/>
        </w:rPr>
        <w:footnoteRef/>
      </w:r>
      <w:r w:rsidRPr="00D413A3">
        <w:rPr>
          <w:color w:val="FF0000"/>
          <w:sz w:val="16"/>
          <w:szCs w:val="16"/>
        </w:rPr>
        <w:t xml:space="preserve"> Dlhodobým nehmotným majetkom sú zložky majetku, ktorých ocenenie je vyššie ako suma 2 400 EUR a doba použiteľnosti dlhšia </w:t>
      </w:r>
      <w:r w:rsidRPr="00D413A3">
        <w:rPr>
          <w:color w:val="FF0000"/>
          <w:sz w:val="16"/>
          <w:szCs w:val="16"/>
        </w:rPr>
        <w:br/>
        <w:t>ako 1 rok.</w:t>
      </w:r>
    </w:p>
  </w:footnote>
  <w:footnote w:id="4">
    <w:p w14:paraId="0FC07E44" w14:textId="77777777" w:rsidR="004C1C6F" w:rsidRPr="004C1C6F" w:rsidRDefault="004C1C6F" w:rsidP="004C1C6F">
      <w:pPr>
        <w:pStyle w:val="Textpoznmkypodiarou"/>
        <w:jc w:val="both"/>
        <w:rPr>
          <w:color w:val="FF0000"/>
          <w:sz w:val="16"/>
          <w:szCs w:val="16"/>
        </w:rPr>
      </w:pPr>
      <w:r w:rsidRPr="004C1C6F">
        <w:rPr>
          <w:rStyle w:val="Odkaznapoznmkupodiarou"/>
          <w:color w:val="FF0000"/>
          <w:sz w:val="16"/>
          <w:szCs w:val="16"/>
        </w:rPr>
        <w:footnoteRef/>
      </w:r>
      <w:r w:rsidRPr="004C1C6F">
        <w:rPr>
          <w:color w:val="FF0000"/>
          <w:sz w:val="16"/>
          <w:szCs w:val="16"/>
        </w:rPr>
        <w:t xml:space="preserve"> Uvedené znamená, že nie sú vylúčené kontroly akou je napr. kontrola procesu VO alebo schéma de minimis. Cieľom takýchto kontrol je overenie, či boli dodržané postupy VO alebo pravidlá schémy de minimis, nie vykonať kontrolu vyplatených súm zo strany žiadateľa/prijímateľa relevantnými kontrolnými orgánmi.</w:t>
      </w:r>
    </w:p>
  </w:footnote>
  <w:footnote w:id="5">
    <w:p w14:paraId="66B8B6EA" w14:textId="77777777" w:rsidR="004C1C6F" w:rsidRPr="004C1C6F" w:rsidRDefault="004C1C6F" w:rsidP="004C1C6F">
      <w:pPr>
        <w:pStyle w:val="Textpoznmkypodiarou"/>
        <w:jc w:val="both"/>
        <w:rPr>
          <w:color w:val="FF0000"/>
          <w:sz w:val="16"/>
          <w:szCs w:val="16"/>
        </w:rPr>
      </w:pPr>
      <w:r w:rsidRPr="004C1C6F">
        <w:rPr>
          <w:rStyle w:val="Odkaznapoznmkupodiarou"/>
          <w:color w:val="FF0000"/>
          <w:sz w:val="16"/>
          <w:szCs w:val="16"/>
        </w:rPr>
        <w:footnoteRef/>
      </w:r>
      <w:r w:rsidRPr="004C1C6F">
        <w:rPr>
          <w:color w:val="FF0000"/>
          <w:sz w:val="16"/>
          <w:szCs w:val="16"/>
        </w:rPr>
        <w:t xml:space="preserve">Samostatné hnuteľné veci, prípadne súbory hnuteľných vecí, ktoré majú samostatné technicko-ekonomické určenie, ktorých vstupná cena je vyššia ako 1 700 eur a prevádzkovo-technické funkcie dlhšie ako jeden rok podľa § 22 zákona zákon o dani z príjmov. V prípadoch, kedy majetok nespĺňa podmienky ustanovené podľa zákona o dani z príjmov, ale prijímateľ sa rozhodol postupovať podľa osobitného predpisu </w:t>
      </w:r>
      <w:r w:rsidRPr="004C1C6F">
        <w:rPr>
          <w:color w:val="FF0000"/>
          <w:sz w:val="16"/>
          <w:szCs w:val="16"/>
        </w:rPr>
        <w:br/>
        <w:t>a tento majetok sa vykazuje ako dlhodobý hmotný alebo nehmotný majetok v účtovníctve, tak sa na takýto majetok uplatňujú rovnaké podmienky uvedené v príručke pre prijímateľa LEADER.</w:t>
      </w:r>
    </w:p>
  </w:footnote>
  <w:footnote w:id="6">
    <w:p w14:paraId="574E2265" w14:textId="77777777" w:rsidR="004C1C6F" w:rsidRPr="006C3914" w:rsidRDefault="004C1C6F" w:rsidP="004C1C6F">
      <w:pPr>
        <w:autoSpaceDE w:val="0"/>
        <w:autoSpaceDN w:val="0"/>
        <w:adjustRightInd w:val="0"/>
        <w:spacing w:after="0" w:line="240" w:lineRule="auto"/>
        <w:jc w:val="both"/>
        <w:rPr>
          <w:sz w:val="18"/>
          <w:szCs w:val="18"/>
        </w:rPr>
      </w:pPr>
      <w:r w:rsidRPr="004C1C6F">
        <w:rPr>
          <w:rStyle w:val="Odkaznapoznmkupodiarou"/>
          <w:color w:val="FF0000"/>
          <w:sz w:val="16"/>
          <w:szCs w:val="16"/>
        </w:rPr>
        <w:footnoteRef/>
      </w:r>
      <w:r w:rsidRPr="004C1C6F">
        <w:rPr>
          <w:color w:val="FF0000"/>
          <w:sz w:val="16"/>
          <w:szCs w:val="16"/>
        </w:rPr>
        <w:t xml:space="preserve"> Dlhodobým nehmotným majetkom sú zložky majetku, ktorých ocenenie je vyššie ako suma 2 400 EUR a doba použiteľnosti dlhšia </w:t>
      </w:r>
      <w:r w:rsidRPr="004C1C6F">
        <w:rPr>
          <w:color w:val="FF0000"/>
          <w:sz w:val="16"/>
          <w:szCs w:val="16"/>
        </w:rPr>
        <w:br/>
        <w:t>ako 1 rok.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51C0E" w14:textId="03392037" w:rsidR="00A6012D" w:rsidRPr="006E32AD" w:rsidRDefault="00CC202A">
    <w:pPr>
      <w:pStyle w:val="Hlavika"/>
      <w:rPr>
        <w:sz w:val="16"/>
        <w:szCs w:val="16"/>
      </w:rPr>
    </w:pPr>
    <w:r w:rsidRPr="006E32AD">
      <w:rPr>
        <w:bCs/>
        <w:sz w:val="16"/>
        <w:szCs w:val="16"/>
      </w:rPr>
      <w:t xml:space="preserve">Príloha č. </w:t>
    </w:r>
    <w:r w:rsidR="005D1C47" w:rsidRPr="006E32AD">
      <w:rPr>
        <w:bCs/>
        <w:sz w:val="16"/>
        <w:szCs w:val="16"/>
      </w:rPr>
      <w:t>15B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7CD"/>
    <w:multiLevelType w:val="multilevel"/>
    <w:tmpl w:val="C2060108"/>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0376776C"/>
    <w:multiLevelType w:val="hybridMultilevel"/>
    <w:tmpl w:val="9E6051BE"/>
    <w:lvl w:ilvl="0" w:tplc="BF780E2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DC5A66"/>
    <w:multiLevelType w:val="hybridMultilevel"/>
    <w:tmpl w:val="E264C2EC"/>
    <w:lvl w:ilvl="0" w:tplc="041B0017">
      <w:start w:val="1"/>
      <w:numFmt w:val="lowerLetter"/>
      <w:lvlText w:val="%1)"/>
      <w:lvlJc w:val="left"/>
      <w:pPr>
        <w:ind w:left="720" w:hanging="360"/>
      </w:pPr>
      <w:rPr>
        <w:rFonts w:hint="default"/>
      </w:rPr>
    </w:lvl>
    <w:lvl w:ilvl="1" w:tplc="041B0005">
      <w:start w:val="1"/>
      <w:numFmt w:val="bullet"/>
      <w:lvlText w:val=""/>
      <w:lvlJc w:val="left"/>
      <w:pPr>
        <w:ind w:left="1440" w:hanging="360"/>
      </w:pPr>
      <w:rPr>
        <w:rFonts w:ascii="Wingdings" w:hAnsi="Wingdings"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BFA2986"/>
    <w:multiLevelType w:val="hybridMultilevel"/>
    <w:tmpl w:val="AA38B80C"/>
    <w:lvl w:ilvl="0" w:tplc="15441102">
      <w:start w:val="1"/>
      <w:numFmt w:val="lowerLetter"/>
      <w:lvlText w:val="%1)"/>
      <w:lvlJc w:val="left"/>
      <w:pPr>
        <w:ind w:left="360" w:hanging="360"/>
      </w:pPr>
      <w:rPr>
        <w:rFonts w:hint="default"/>
        <w:b/>
      </w:rPr>
    </w:lvl>
    <w:lvl w:ilvl="1" w:tplc="041B0005">
      <w:start w:val="1"/>
      <w:numFmt w:val="bullet"/>
      <w:lvlText w:val=""/>
      <w:lvlJc w:val="left"/>
      <w:pPr>
        <w:ind w:left="1080" w:hanging="360"/>
      </w:pPr>
      <w:rPr>
        <w:rFonts w:ascii="Wingdings" w:hAnsi="Wingding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1008434C"/>
    <w:multiLevelType w:val="hybridMultilevel"/>
    <w:tmpl w:val="AB68275E"/>
    <w:lvl w:ilvl="0" w:tplc="AF9A41E2">
      <w:start w:val="1"/>
      <w:numFmt w:val="decimal"/>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3172DF"/>
    <w:multiLevelType w:val="hybridMultilevel"/>
    <w:tmpl w:val="5EB023BE"/>
    <w:lvl w:ilvl="0" w:tplc="89C6DCA8">
      <w:start w:val="1"/>
      <w:numFmt w:val="lowerLetter"/>
      <w:lvlText w:val="%1)"/>
      <w:lvlJc w:val="left"/>
      <w:pPr>
        <w:ind w:left="1080" w:hanging="360"/>
      </w:pPr>
      <w:rPr>
        <w:rFonts w:hint="default"/>
        <w:b/>
        <w:color w:val="FF0000"/>
        <w:sz w:val="18"/>
        <w:szCs w:val="18"/>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1D3352C1"/>
    <w:multiLevelType w:val="multilevel"/>
    <w:tmpl w:val="FC526B72"/>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217A0781"/>
    <w:multiLevelType w:val="hybridMultilevel"/>
    <w:tmpl w:val="014E8CF8"/>
    <w:lvl w:ilvl="0" w:tplc="1804A6A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23328BA"/>
    <w:multiLevelType w:val="hybridMultilevel"/>
    <w:tmpl w:val="255CBB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58351A7"/>
    <w:multiLevelType w:val="hybridMultilevel"/>
    <w:tmpl w:val="53E83B34"/>
    <w:lvl w:ilvl="0" w:tplc="A1DA9DB6">
      <w:start w:val="1"/>
      <w:numFmt w:val="lowerLetter"/>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6454BE9"/>
    <w:multiLevelType w:val="hybridMultilevel"/>
    <w:tmpl w:val="C040D80E"/>
    <w:lvl w:ilvl="0" w:tplc="D986AA4A">
      <w:start w:val="5"/>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BCE3D6D"/>
    <w:multiLevelType w:val="multilevel"/>
    <w:tmpl w:val="29BC6ABE"/>
    <w:lvl w:ilvl="0">
      <w:start w:val="1"/>
      <w:numFmt w:val="decimal"/>
      <w:lvlText w:val="%1)"/>
      <w:lvlJc w:val="left"/>
      <w:pPr>
        <w:tabs>
          <w:tab w:val="num" w:pos="720"/>
        </w:tabs>
        <w:ind w:left="720" w:hanging="720"/>
      </w:pPr>
      <w:rPr>
        <w:rFonts w:hint="default"/>
        <w:color w:val="FF000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2D6D6C0C"/>
    <w:multiLevelType w:val="multilevel"/>
    <w:tmpl w:val="DBB06AD4"/>
    <w:lvl w:ilvl="0">
      <w:start w:val="3"/>
      <w:numFmt w:val="decimal"/>
      <w:lvlText w:val="%1."/>
      <w:lvlJc w:val="left"/>
      <w:pPr>
        <w:tabs>
          <w:tab w:val="num" w:pos="720"/>
        </w:tabs>
        <w:ind w:left="720" w:hanging="720"/>
      </w:pPr>
      <w:rPr>
        <w:rFonts w:asciiTheme="minorHAnsi" w:eastAsiaTheme="minorHAnsi" w:hAnsiTheme="minorHAnsi" w:cs="Times New Roman" w:hint="default"/>
        <w:color w:val="FF000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303E6987"/>
    <w:multiLevelType w:val="hybridMultilevel"/>
    <w:tmpl w:val="D0306A58"/>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0C65B63"/>
    <w:multiLevelType w:val="hybridMultilevel"/>
    <w:tmpl w:val="7E04EC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7">
      <w:start w:val="1"/>
      <w:numFmt w:val="lowerLetter"/>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4EE4121"/>
    <w:multiLevelType w:val="hybridMultilevel"/>
    <w:tmpl w:val="29A86420"/>
    <w:lvl w:ilvl="0" w:tplc="041B0013">
      <w:start w:val="1"/>
      <w:numFmt w:val="upperRoman"/>
      <w:lvlText w:val="%1."/>
      <w:lvlJc w:val="right"/>
      <w:pPr>
        <w:ind w:left="360" w:hanging="360"/>
      </w:pPr>
      <w:rPr>
        <w:rFont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15:restartNumberingAfterBreak="0">
    <w:nsid w:val="384B64CD"/>
    <w:multiLevelType w:val="hybridMultilevel"/>
    <w:tmpl w:val="B2DE85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E1518F"/>
    <w:multiLevelType w:val="hybridMultilevel"/>
    <w:tmpl w:val="AE4E519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911779A"/>
    <w:multiLevelType w:val="hybridMultilevel"/>
    <w:tmpl w:val="299A6B6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AD23F5F"/>
    <w:multiLevelType w:val="hybridMultilevel"/>
    <w:tmpl w:val="A626ACE6"/>
    <w:lvl w:ilvl="0" w:tplc="9FD649B8">
      <w:start w:val="2"/>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D0C22C0"/>
    <w:multiLevelType w:val="hybridMultilevel"/>
    <w:tmpl w:val="B87E4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EFA390A"/>
    <w:multiLevelType w:val="hybridMultilevel"/>
    <w:tmpl w:val="EEB2EAA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2" w15:restartNumberingAfterBreak="0">
    <w:nsid w:val="41C55DD9"/>
    <w:multiLevelType w:val="hybridMultilevel"/>
    <w:tmpl w:val="C566718E"/>
    <w:lvl w:ilvl="0" w:tplc="F8E6310E">
      <w:start w:val="1"/>
      <w:numFmt w:val="lowerLetter"/>
      <w:lvlText w:val="%1)"/>
      <w:lvlJc w:val="left"/>
      <w:pPr>
        <w:ind w:left="720" w:hanging="360"/>
      </w:pPr>
      <w:rPr>
        <w:rFonts w:asciiTheme="minorHAnsi" w:hAnsiTheme="minorHAns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2446C17"/>
    <w:multiLevelType w:val="hybridMultilevel"/>
    <w:tmpl w:val="8716CCA8"/>
    <w:lvl w:ilvl="0" w:tplc="BFBE7344">
      <w:start w:val="1"/>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4" w15:restartNumberingAfterBreak="0">
    <w:nsid w:val="42E17812"/>
    <w:multiLevelType w:val="hybridMultilevel"/>
    <w:tmpl w:val="D4DEF968"/>
    <w:lvl w:ilvl="0" w:tplc="B00A0E22">
      <w:start w:val="1"/>
      <w:numFmt w:val="lowerLetter"/>
      <w:lvlText w:val="%1)"/>
      <w:lvlJc w:val="left"/>
      <w:pPr>
        <w:ind w:left="720" w:hanging="360"/>
      </w:pPr>
      <w:rPr>
        <w:rFonts w:cstheme="minorHAnsi" w:hint="default"/>
        <w:b w:val="0"/>
        <w:color w:val="FF0000"/>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0E5762"/>
    <w:multiLevelType w:val="hybridMultilevel"/>
    <w:tmpl w:val="05503EE8"/>
    <w:lvl w:ilvl="0" w:tplc="F46EDDDA">
      <w:start w:val="2"/>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74F59E5"/>
    <w:multiLevelType w:val="multilevel"/>
    <w:tmpl w:val="216A67F0"/>
    <w:lvl w:ilvl="0">
      <w:start w:val="1"/>
      <w:numFmt w:val="decimal"/>
      <w:lvlText w:val="%1)"/>
      <w:lvlJc w:val="left"/>
      <w:pPr>
        <w:tabs>
          <w:tab w:val="num" w:pos="720"/>
        </w:tabs>
        <w:ind w:left="720" w:hanging="720"/>
      </w:pPr>
      <w:rPr>
        <w:rFonts w:hint="default"/>
        <w:color w:val="FF000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77C23E5"/>
    <w:multiLevelType w:val="hybridMultilevel"/>
    <w:tmpl w:val="678611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7">
      <w:start w:val="1"/>
      <w:numFmt w:val="lowerLetter"/>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7BD6EA7"/>
    <w:multiLevelType w:val="multilevel"/>
    <w:tmpl w:val="0090E5E4"/>
    <w:lvl w:ilvl="0">
      <w:start w:val="5"/>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FF0000"/>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9" w15:restartNumberingAfterBreak="0">
    <w:nsid w:val="483D7FD3"/>
    <w:multiLevelType w:val="hybridMultilevel"/>
    <w:tmpl w:val="15082D2A"/>
    <w:lvl w:ilvl="0" w:tplc="394C818A">
      <w:start w:val="3"/>
      <w:numFmt w:val="decimal"/>
      <w:lvlText w:val="%1)"/>
      <w:lvlJc w:val="left"/>
      <w:pPr>
        <w:ind w:left="360" w:hanging="360"/>
      </w:pPr>
      <w:rPr>
        <w:rFonts w:hint="default"/>
        <w:b/>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183AC4EC">
      <w:start w:val="1"/>
      <w:numFmt w:val="lowerLetter"/>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4A1B21F2"/>
    <w:multiLevelType w:val="hybridMultilevel"/>
    <w:tmpl w:val="4E3475B0"/>
    <w:lvl w:ilvl="0" w:tplc="3E2C6F20">
      <w:start w:val="19"/>
      <w:numFmt w:val="bullet"/>
      <w:lvlText w:val="-"/>
      <w:lvlJc w:val="left"/>
      <w:pPr>
        <w:ind w:left="2421" w:hanging="360"/>
      </w:pPr>
      <w:rPr>
        <w:rFonts w:ascii="Calibri" w:eastAsia="Calibri" w:hAnsi="Calibri" w:cs="Times New Roman" w:hint="default"/>
        <w:color w:val="1F497D"/>
      </w:rPr>
    </w:lvl>
    <w:lvl w:ilvl="1" w:tplc="041B0003" w:tentative="1">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31" w15:restartNumberingAfterBreak="0">
    <w:nsid w:val="4CBB63E6"/>
    <w:multiLevelType w:val="multilevel"/>
    <w:tmpl w:val="590C9828"/>
    <w:lvl w:ilvl="0">
      <w:start w:val="6"/>
      <w:numFmt w:val="decimal"/>
      <w:lvlText w:val="%1."/>
      <w:lvlJc w:val="left"/>
      <w:pPr>
        <w:tabs>
          <w:tab w:val="num" w:pos="720"/>
        </w:tabs>
        <w:ind w:left="720" w:hanging="720"/>
      </w:pPr>
      <w:rPr>
        <w:rFonts w:asciiTheme="minorHAnsi" w:eastAsiaTheme="minorHAnsi" w:hAnsiTheme="minorHAnsi" w:cs="Times New Roman" w:hint="default"/>
        <w:strike w:val="0"/>
        <w:color w:val="auto"/>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4"/>
      <w:numFmt w:val="decimal"/>
      <w:lvlText w:val="%4)"/>
      <w:lvlJc w:val="left"/>
      <w:pPr>
        <w:tabs>
          <w:tab w:val="num" w:pos="2880"/>
        </w:tabs>
        <w:ind w:left="2880" w:hanging="720"/>
      </w:pPr>
      <w:rPr>
        <w:rFonts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2" w15:restartNumberingAfterBreak="0">
    <w:nsid w:val="4F6B0666"/>
    <w:multiLevelType w:val="hybridMultilevel"/>
    <w:tmpl w:val="281E5250"/>
    <w:lvl w:ilvl="0" w:tplc="AE2AFDAE">
      <w:start w:val="5"/>
      <w:numFmt w:val="decimal"/>
      <w:lvlText w:val="%1)"/>
      <w:lvlJc w:val="left"/>
      <w:pPr>
        <w:ind w:left="720" w:hanging="360"/>
      </w:pPr>
      <w:rPr>
        <w:rFonts w:hint="default"/>
        <w:b w:val="0"/>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02609E2"/>
    <w:multiLevelType w:val="hybridMultilevel"/>
    <w:tmpl w:val="44142F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1D4661A"/>
    <w:multiLevelType w:val="hybridMultilevel"/>
    <w:tmpl w:val="9B241A88"/>
    <w:lvl w:ilvl="0" w:tplc="83ACF8F0">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5" w15:restartNumberingAfterBreak="0">
    <w:nsid w:val="5BB917FD"/>
    <w:multiLevelType w:val="hybridMultilevel"/>
    <w:tmpl w:val="E9B8C150"/>
    <w:lvl w:ilvl="0" w:tplc="A5566ADA">
      <w:start w:val="1"/>
      <w:numFmt w:val="lowerLetter"/>
      <w:lvlText w:val="%1)"/>
      <w:lvlJc w:val="left"/>
      <w:pPr>
        <w:ind w:left="720" w:hanging="360"/>
      </w:pPr>
      <w:rPr>
        <w:rFonts w:asciiTheme="minorHAnsi" w:hAnsiTheme="minorHAns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EE65E8C"/>
    <w:multiLevelType w:val="multilevel"/>
    <w:tmpl w:val="0EFC36F0"/>
    <w:lvl w:ilvl="0">
      <w:start w:val="3"/>
      <w:numFmt w:val="decimal"/>
      <w:lvlText w:val="%1."/>
      <w:lvlJc w:val="left"/>
      <w:pPr>
        <w:tabs>
          <w:tab w:val="num" w:pos="720"/>
        </w:tabs>
        <w:ind w:left="720" w:hanging="720"/>
      </w:pPr>
      <w:rPr>
        <w:rFonts w:asciiTheme="minorHAnsi" w:eastAsiaTheme="minorHAnsi" w:hAnsiTheme="minorHAnsi" w:cs="Times New Roman" w:hint="default"/>
        <w:color w:val="FF0000"/>
        <w:sz w:val="22"/>
        <w:szCs w:val="22"/>
      </w:rPr>
    </w:lvl>
    <w:lvl w:ilvl="1">
      <w:start w:val="3"/>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heme="minorHAnsi" w:hAnsiTheme="minorHAnsi" w:hint="default"/>
        <w:b w:val="0"/>
        <w:sz w:val="22"/>
        <w:szCs w:val="22"/>
      </w:rPr>
    </w:lvl>
    <w:lvl w:ilvl="4">
      <w:start w:val="1"/>
      <w:numFmt w:val="decimal"/>
      <w:lvlText w:val="%5."/>
      <w:lvlJc w:val="left"/>
      <w:pPr>
        <w:tabs>
          <w:tab w:val="num" w:pos="3600"/>
        </w:tabs>
        <w:ind w:left="3600" w:hanging="720"/>
      </w:pPr>
      <w:rPr>
        <w:rFonts w:asciiTheme="minorHAnsi" w:hAnsiTheme="minorHAnsi" w:hint="default"/>
        <w:sz w:val="22"/>
        <w:szCs w:val="22"/>
      </w:rPr>
    </w:lvl>
    <w:lvl w:ilvl="5">
      <w:start w:val="1"/>
      <w:numFmt w:val="decimal"/>
      <w:lvlText w:val="%6."/>
      <w:lvlJc w:val="left"/>
      <w:pPr>
        <w:tabs>
          <w:tab w:val="num" w:pos="4320"/>
        </w:tabs>
        <w:ind w:left="4320" w:hanging="720"/>
      </w:pPr>
      <w:rPr>
        <w:rFonts w:asciiTheme="minorHAnsi" w:hAnsiTheme="minorHAnsi" w:hint="default"/>
        <w:sz w:val="22"/>
        <w:szCs w:val="22"/>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7" w15:restartNumberingAfterBreak="0">
    <w:nsid w:val="5F2A0AD9"/>
    <w:multiLevelType w:val="multilevel"/>
    <w:tmpl w:val="A652318C"/>
    <w:lvl w:ilvl="0">
      <w:start w:val="5"/>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FF0000"/>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614300BC"/>
    <w:multiLevelType w:val="hybridMultilevel"/>
    <w:tmpl w:val="7110FB76"/>
    <w:lvl w:ilvl="0" w:tplc="04050015">
      <w:start w:val="1"/>
      <w:numFmt w:val="upp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2814395"/>
    <w:multiLevelType w:val="hybridMultilevel"/>
    <w:tmpl w:val="C30C4D9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0" w15:restartNumberingAfterBreak="0">
    <w:nsid w:val="67EE5F53"/>
    <w:multiLevelType w:val="hybridMultilevel"/>
    <w:tmpl w:val="94086428"/>
    <w:lvl w:ilvl="0" w:tplc="80CEC5B8">
      <w:start w:val="2"/>
      <w:numFmt w:val="lowerLetter"/>
      <w:lvlText w:val="%1)"/>
      <w:lvlJc w:val="left"/>
      <w:pPr>
        <w:ind w:left="28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F4509FB"/>
    <w:multiLevelType w:val="hybridMultilevel"/>
    <w:tmpl w:val="FF9CD022"/>
    <w:lvl w:ilvl="0" w:tplc="041B000B">
      <w:start w:val="1"/>
      <w:numFmt w:val="bullet"/>
      <w:lvlText w:val=""/>
      <w:lvlJc w:val="left"/>
      <w:pPr>
        <w:ind w:left="1505" w:hanging="360"/>
      </w:pPr>
      <w:rPr>
        <w:rFonts w:ascii="Wingdings" w:hAnsi="Wingdings" w:hint="default"/>
      </w:rPr>
    </w:lvl>
    <w:lvl w:ilvl="1" w:tplc="041B0003" w:tentative="1">
      <w:start w:val="1"/>
      <w:numFmt w:val="bullet"/>
      <w:lvlText w:val="o"/>
      <w:lvlJc w:val="left"/>
      <w:pPr>
        <w:ind w:left="2225" w:hanging="360"/>
      </w:pPr>
      <w:rPr>
        <w:rFonts w:ascii="Courier New" w:hAnsi="Courier New" w:hint="default"/>
      </w:rPr>
    </w:lvl>
    <w:lvl w:ilvl="2" w:tplc="041B0005" w:tentative="1">
      <w:start w:val="1"/>
      <w:numFmt w:val="bullet"/>
      <w:lvlText w:val=""/>
      <w:lvlJc w:val="left"/>
      <w:pPr>
        <w:ind w:left="2945" w:hanging="360"/>
      </w:pPr>
      <w:rPr>
        <w:rFonts w:ascii="Wingdings" w:hAnsi="Wingdings" w:hint="default"/>
      </w:rPr>
    </w:lvl>
    <w:lvl w:ilvl="3" w:tplc="041B0001" w:tentative="1">
      <w:start w:val="1"/>
      <w:numFmt w:val="bullet"/>
      <w:lvlText w:val=""/>
      <w:lvlJc w:val="left"/>
      <w:pPr>
        <w:ind w:left="3665" w:hanging="360"/>
      </w:pPr>
      <w:rPr>
        <w:rFonts w:ascii="Symbol" w:hAnsi="Symbol" w:hint="default"/>
      </w:rPr>
    </w:lvl>
    <w:lvl w:ilvl="4" w:tplc="041B0003" w:tentative="1">
      <w:start w:val="1"/>
      <w:numFmt w:val="bullet"/>
      <w:lvlText w:val="o"/>
      <w:lvlJc w:val="left"/>
      <w:pPr>
        <w:ind w:left="4385" w:hanging="360"/>
      </w:pPr>
      <w:rPr>
        <w:rFonts w:ascii="Courier New" w:hAnsi="Courier New" w:hint="default"/>
      </w:rPr>
    </w:lvl>
    <w:lvl w:ilvl="5" w:tplc="041B0005" w:tentative="1">
      <w:start w:val="1"/>
      <w:numFmt w:val="bullet"/>
      <w:lvlText w:val=""/>
      <w:lvlJc w:val="left"/>
      <w:pPr>
        <w:ind w:left="5105" w:hanging="360"/>
      </w:pPr>
      <w:rPr>
        <w:rFonts w:ascii="Wingdings" w:hAnsi="Wingdings" w:hint="default"/>
      </w:rPr>
    </w:lvl>
    <w:lvl w:ilvl="6" w:tplc="041B0001" w:tentative="1">
      <w:start w:val="1"/>
      <w:numFmt w:val="bullet"/>
      <w:lvlText w:val=""/>
      <w:lvlJc w:val="left"/>
      <w:pPr>
        <w:ind w:left="5825" w:hanging="360"/>
      </w:pPr>
      <w:rPr>
        <w:rFonts w:ascii="Symbol" w:hAnsi="Symbol" w:hint="default"/>
      </w:rPr>
    </w:lvl>
    <w:lvl w:ilvl="7" w:tplc="041B0003" w:tentative="1">
      <w:start w:val="1"/>
      <w:numFmt w:val="bullet"/>
      <w:lvlText w:val="o"/>
      <w:lvlJc w:val="left"/>
      <w:pPr>
        <w:ind w:left="6545" w:hanging="360"/>
      </w:pPr>
      <w:rPr>
        <w:rFonts w:ascii="Courier New" w:hAnsi="Courier New" w:hint="default"/>
      </w:rPr>
    </w:lvl>
    <w:lvl w:ilvl="8" w:tplc="041B0005" w:tentative="1">
      <w:start w:val="1"/>
      <w:numFmt w:val="bullet"/>
      <w:lvlText w:val=""/>
      <w:lvlJc w:val="left"/>
      <w:pPr>
        <w:ind w:left="7265" w:hanging="360"/>
      </w:pPr>
      <w:rPr>
        <w:rFonts w:ascii="Wingdings" w:hAnsi="Wingdings" w:hint="default"/>
      </w:rPr>
    </w:lvl>
  </w:abstractNum>
  <w:abstractNum w:abstractNumId="42" w15:restartNumberingAfterBreak="0">
    <w:nsid w:val="756B56CC"/>
    <w:multiLevelType w:val="hybridMultilevel"/>
    <w:tmpl w:val="73F6047A"/>
    <w:lvl w:ilvl="0" w:tplc="FC3293F8">
      <w:start w:val="5"/>
      <w:numFmt w:val="decimal"/>
      <w:lvlText w:val="%1)"/>
      <w:lvlJc w:val="left"/>
      <w:pPr>
        <w:ind w:left="720" w:hanging="360"/>
      </w:pPr>
      <w:rPr>
        <w:rFonts w:hint="default"/>
        <w:b w:val="0"/>
        <w:strike w:val="0"/>
        <w:color w:val="FF000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5A62882"/>
    <w:multiLevelType w:val="hybridMultilevel"/>
    <w:tmpl w:val="E0D845DA"/>
    <w:lvl w:ilvl="0" w:tplc="0818BFD4">
      <w:start w:val="2"/>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87B4991"/>
    <w:multiLevelType w:val="hybridMultilevel"/>
    <w:tmpl w:val="253CB3F8"/>
    <w:lvl w:ilvl="0" w:tplc="2CC29102">
      <w:start w:val="1"/>
      <w:numFmt w:val="lowerLetter"/>
      <w:lvlText w:val="%1)"/>
      <w:lvlJc w:val="left"/>
      <w:pPr>
        <w:ind w:left="695" w:hanging="360"/>
      </w:pPr>
      <w:rPr>
        <w:rFonts w:hint="default"/>
      </w:rPr>
    </w:lvl>
    <w:lvl w:ilvl="1" w:tplc="98C06F6C">
      <w:start w:val="1"/>
      <w:numFmt w:val="lowerLetter"/>
      <w:lvlText w:val="%2)"/>
      <w:lvlJc w:val="left"/>
      <w:pPr>
        <w:ind w:left="1415" w:hanging="360"/>
      </w:pPr>
      <w:rPr>
        <w:rFonts w:hint="default"/>
      </w:rPr>
    </w:lvl>
    <w:lvl w:ilvl="2" w:tplc="C8B07F38">
      <w:start w:val="912"/>
      <w:numFmt w:val="decimal"/>
      <w:lvlText w:val="%3"/>
      <w:lvlJc w:val="left"/>
      <w:pPr>
        <w:ind w:left="2315" w:hanging="360"/>
      </w:pPr>
      <w:rPr>
        <w:rFonts w:hint="default"/>
      </w:rPr>
    </w:lvl>
    <w:lvl w:ilvl="3" w:tplc="041B000F">
      <w:start w:val="1"/>
      <w:numFmt w:val="decimal"/>
      <w:lvlText w:val="%4."/>
      <w:lvlJc w:val="left"/>
      <w:pPr>
        <w:ind w:left="2855" w:hanging="360"/>
      </w:pPr>
    </w:lvl>
    <w:lvl w:ilvl="4" w:tplc="041B0019">
      <w:start w:val="1"/>
      <w:numFmt w:val="lowerLetter"/>
      <w:lvlText w:val="%5."/>
      <w:lvlJc w:val="left"/>
      <w:pPr>
        <w:ind w:left="3575" w:hanging="360"/>
      </w:pPr>
    </w:lvl>
    <w:lvl w:ilvl="5" w:tplc="041B001B">
      <w:start w:val="1"/>
      <w:numFmt w:val="lowerRoman"/>
      <w:lvlText w:val="%6."/>
      <w:lvlJc w:val="right"/>
      <w:pPr>
        <w:ind w:left="4295" w:hanging="180"/>
      </w:pPr>
    </w:lvl>
    <w:lvl w:ilvl="6" w:tplc="041B000F" w:tentative="1">
      <w:start w:val="1"/>
      <w:numFmt w:val="decimal"/>
      <w:lvlText w:val="%7."/>
      <w:lvlJc w:val="left"/>
      <w:pPr>
        <w:ind w:left="5015" w:hanging="360"/>
      </w:pPr>
    </w:lvl>
    <w:lvl w:ilvl="7" w:tplc="041B0019" w:tentative="1">
      <w:start w:val="1"/>
      <w:numFmt w:val="lowerLetter"/>
      <w:lvlText w:val="%8."/>
      <w:lvlJc w:val="left"/>
      <w:pPr>
        <w:ind w:left="5735" w:hanging="360"/>
      </w:pPr>
    </w:lvl>
    <w:lvl w:ilvl="8" w:tplc="041B001B" w:tentative="1">
      <w:start w:val="1"/>
      <w:numFmt w:val="lowerRoman"/>
      <w:lvlText w:val="%9."/>
      <w:lvlJc w:val="right"/>
      <w:pPr>
        <w:ind w:left="6455" w:hanging="180"/>
      </w:pPr>
    </w:lvl>
  </w:abstractNum>
  <w:abstractNum w:abstractNumId="45" w15:restartNumberingAfterBreak="0">
    <w:nsid w:val="7B2C1038"/>
    <w:multiLevelType w:val="hybridMultilevel"/>
    <w:tmpl w:val="C24EDA1C"/>
    <w:lvl w:ilvl="0" w:tplc="E292A12C">
      <w:start w:val="1"/>
      <w:numFmt w:val="lowerLetter"/>
      <w:lvlText w:val="%1)"/>
      <w:lvlJc w:val="left"/>
      <w:pPr>
        <w:ind w:left="1068" w:hanging="360"/>
      </w:pPr>
      <w:rPr>
        <w:b/>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6" w15:restartNumberingAfterBreak="0">
    <w:nsid w:val="7F996931"/>
    <w:multiLevelType w:val="hybridMultilevel"/>
    <w:tmpl w:val="80C22E92"/>
    <w:lvl w:ilvl="0" w:tplc="7236E42C">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38"/>
  </w:num>
  <w:num w:numId="2">
    <w:abstractNumId w:val="41"/>
  </w:num>
  <w:num w:numId="3">
    <w:abstractNumId w:val="33"/>
  </w:num>
  <w:num w:numId="4">
    <w:abstractNumId w:val="3"/>
  </w:num>
  <w:num w:numId="5">
    <w:abstractNumId w:val="29"/>
  </w:num>
  <w:num w:numId="6">
    <w:abstractNumId w:val="2"/>
  </w:num>
  <w:num w:numId="7">
    <w:abstractNumId w:val="9"/>
  </w:num>
  <w:num w:numId="8">
    <w:abstractNumId w:val="34"/>
  </w:num>
  <w:num w:numId="9">
    <w:abstractNumId w:val="45"/>
  </w:num>
  <w:num w:numId="10">
    <w:abstractNumId w:val="23"/>
  </w:num>
  <w:num w:numId="11">
    <w:abstractNumId w:val="15"/>
  </w:num>
  <w:num w:numId="12">
    <w:abstractNumId w:val="4"/>
  </w:num>
  <w:num w:numId="13">
    <w:abstractNumId w:val="14"/>
  </w:num>
  <w:num w:numId="14">
    <w:abstractNumId w:val="16"/>
  </w:num>
  <w:num w:numId="15">
    <w:abstractNumId w:val="43"/>
  </w:num>
  <w:num w:numId="16">
    <w:abstractNumId w:val="27"/>
  </w:num>
  <w:num w:numId="17">
    <w:abstractNumId w:val="18"/>
  </w:num>
  <w:num w:numId="18">
    <w:abstractNumId w:val="40"/>
  </w:num>
  <w:num w:numId="19">
    <w:abstractNumId w:val="8"/>
  </w:num>
  <w:num w:numId="20">
    <w:abstractNumId w:val="30"/>
  </w:num>
  <w:num w:numId="21">
    <w:abstractNumId w:val="37"/>
  </w:num>
  <w:num w:numId="22">
    <w:abstractNumId w:val="22"/>
  </w:num>
  <w:num w:numId="23">
    <w:abstractNumId w:val="13"/>
  </w:num>
  <w:num w:numId="24">
    <w:abstractNumId w:val="17"/>
  </w:num>
  <w:num w:numId="25">
    <w:abstractNumId w:val="21"/>
  </w:num>
  <w:num w:numId="26">
    <w:abstractNumId w:val="12"/>
  </w:num>
  <w:num w:numId="27">
    <w:abstractNumId w:val="26"/>
  </w:num>
  <w:num w:numId="28">
    <w:abstractNumId w:val="19"/>
  </w:num>
  <w:num w:numId="29">
    <w:abstractNumId w:val="6"/>
  </w:num>
  <w:num w:numId="30">
    <w:abstractNumId w:val="31"/>
  </w:num>
  <w:num w:numId="31">
    <w:abstractNumId w:val="42"/>
  </w:num>
  <w:num w:numId="32">
    <w:abstractNumId w:val="24"/>
  </w:num>
  <w:num w:numId="33">
    <w:abstractNumId w:val="44"/>
  </w:num>
  <w:num w:numId="34">
    <w:abstractNumId w:val="5"/>
  </w:num>
  <w:num w:numId="35">
    <w:abstractNumId w:val="20"/>
  </w:num>
  <w:num w:numId="36">
    <w:abstractNumId w:val="1"/>
  </w:num>
  <w:num w:numId="37">
    <w:abstractNumId w:val="35"/>
  </w:num>
  <w:num w:numId="38">
    <w:abstractNumId w:val="28"/>
  </w:num>
  <w:num w:numId="39">
    <w:abstractNumId w:val="7"/>
  </w:num>
  <w:num w:numId="40">
    <w:abstractNumId w:val="11"/>
  </w:num>
  <w:num w:numId="41">
    <w:abstractNumId w:val="46"/>
  </w:num>
  <w:num w:numId="42">
    <w:abstractNumId w:val="25"/>
  </w:num>
  <w:num w:numId="43">
    <w:abstractNumId w:val="10"/>
  </w:num>
  <w:num w:numId="44">
    <w:abstractNumId w:val="36"/>
  </w:num>
  <w:num w:numId="45">
    <w:abstractNumId w:val="0"/>
  </w:num>
  <w:num w:numId="46">
    <w:abstractNumId w:val="32"/>
  </w:num>
  <w:num w:numId="47">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C04"/>
    <w:rsid w:val="00032B12"/>
    <w:rsid w:val="00044FE2"/>
    <w:rsid w:val="00051253"/>
    <w:rsid w:val="00055DC2"/>
    <w:rsid w:val="000B62FF"/>
    <w:rsid w:val="000B6A21"/>
    <w:rsid w:val="000D7544"/>
    <w:rsid w:val="000E2BDA"/>
    <w:rsid w:val="001061AF"/>
    <w:rsid w:val="001103AF"/>
    <w:rsid w:val="00114F12"/>
    <w:rsid w:val="001161D6"/>
    <w:rsid w:val="00124761"/>
    <w:rsid w:val="00144227"/>
    <w:rsid w:val="0015158E"/>
    <w:rsid w:val="00154802"/>
    <w:rsid w:val="001D3601"/>
    <w:rsid w:val="001D57A5"/>
    <w:rsid w:val="0021071A"/>
    <w:rsid w:val="00213FD1"/>
    <w:rsid w:val="00256B15"/>
    <w:rsid w:val="002619C5"/>
    <w:rsid w:val="0027006F"/>
    <w:rsid w:val="002721EF"/>
    <w:rsid w:val="00295F95"/>
    <w:rsid w:val="002B7555"/>
    <w:rsid w:val="0030152A"/>
    <w:rsid w:val="003016E1"/>
    <w:rsid w:val="00323806"/>
    <w:rsid w:val="003413F1"/>
    <w:rsid w:val="00352A05"/>
    <w:rsid w:val="003660FA"/>
    <w:rsid w:val="00387D3A"/>
    <w:rsid w:val="003C2359"/>
    <w:rsid w:val="003E0A5E"/>
    <w:rsid w:val="004030D5"/>
    <w:rsid w:val="004171F1"/>
    <w:rsid w:val="004224B7"/>
    <w:rsid w:val="00463B1C"/>
    <w:rsid w:val="00464C04"/>
    <w:rsid w:val="0047183D"/>
    <w:rsid w:val="004757D5"/>
    <w:rsid w:val="0048033B"/>
    <w:rsid w:val="004A2C10"/>
    <w:rsid w:val="004A30B0"/>
    <w:rsid w:val="004C1C6F"/>
    <w:rsid w:val="004D1837"/>
    <w:rsid w:val="004D199A"/>
    <w:rsid w:val="0051196A"/>
    <w:rsid w:val="005343C5"/>
    <w:rsid w:val="0055180E"/>
    <w:rsid w:val="00555EA8"/>
    <w:rsid w:val="00575876"/>
    <w:rsid w:val="00581BCE"/>
    <w:rsid w:val="0058406A"/>
    <w:rsid w:val="00596A40"/>
    <w:rsid w:val="005B6286"/>
    <w:rsid w:val="005C5CE9"/>
    <w:rsid w:val="005D1C47"/>
    <w:rsid w:val="005F3254"/>
    <w:rsid w:val="005F5B24"/>
    <w:rsid w:val="0062598A"/>
    <w:rsid w:val="00656CF5"/>
    <w:rsid w:val="00672F90"/>
    <w:rsid w:val="00696F6F"/>
    <w:rsid w:val="006A66A0"/>
    <w:rsid w:val="006B3CE0"/>
    <w:rsid w:val="006B634D"/>
    <w:rsid w:val="006C1834"/>
    <w:rsid w:val="006D5AD0"/>
    <w:rsid w:val="006E32AD"/>
    <w:rsid w:val="006F7F75"/>
    <w:rsid w:val="00707A80"/>
    <w:rsid w:val="007140D2"/>
    <w:rsid w:val="00727BF7"/>
    <w:rsid w:val="00741215"/>
    <w:rsid w:val="007A7F1F"/>
    <w:rsid w:val="007C1037"/>
    <w:rsid w:val="008116C9"/>
    <w:rsid w:val="008239F9"/>
    <w:rsid w:val="0084703B"/>
    <w:rsid w:val="008478FC"/>
    <w:rsid w:val="008636D3"/>
    <w:rsid w:val="00871AE8"/>
    <w:rsid w:val="00872C9A"/>
    <w:rsid w:val="008C65CC"/>
    <w:rsid w:val="008D43E2"/>
    <w:rsid w:val="008E5612"/>
    <w:rsid w:val="008F6109"/>
    <w:rsid w:val="009265EF"/>
    <w:rsid w:val="009549E3"/>
    <w:rsid w:val="009623E2"/>
    <w:rsid w:val="009B23A3"/>
    <w:rsid w:val="009D3C86"/>
    <w:rsid w:val="00A0470E"/>
    <w:rsid w:val="00A27985"/>
    <w:rsid w:val="00A3731F"/>
    <w:rsid w:val="00A6012D"/>
    <w:rsid w:val="00A64CE1"/>
    <w:rsid w:val="00A804B6"/>
    <w:rsid w:val="00A8244B"/>
    <w:rsid w:val="00A921EF"/>
    <w:rsid w:val="00AA2E6D"/>
    <w:rsid w:val="00AD3645"/>
    <w:rsid w:val="00AD50F0"/>
    <w:rsid w:val="00AE04B8"/>
    <w:rsid w:val="00B3288C"/>
    <w:rsid w:val="00B34D54"/>
    <w:rsid w:val="00B44A50"/>
    <w:rsid w:val="00B47850"/>
    <w:rsid w:val="00B672D7"/>
    <w:rsid w:val="00B83959"/>
    <w:rsid w:val="00BB3E5C"/>
    <w:rsid w:val="00BB5F32"/>
    <w:rsid w:val="00BF21FF"/>
    <w:rsid w:val="00BF30B1"/>
    <w:rsid w:val="00C13958"/>
    <w:rsid w:val="00C401EC"/>
    <w:rsid w:val="00C551EB"/>
    <w:rsid w:val="00C57AAE"/>
    <w:rsid w:val="00C86EDF"/>
    <w:rsid w:val="00CC202A"/>
    <w:rsid w:val="00D32F39"/>
    <w:rsid w:val="00D364F1"/>
    <w:rsid w:val="00D413A3"/>
    <w:rsid w:val="00D52B0A"/>
    <w:rsid w:val="00D55195"/>
    <w:rsid w:val="00D6036E"/>
    <w:rsid w:val="00D67170"/>
    <w:rsid w:val="00D751FB"/>
    <w:rsid w:val="00D85B85"/>
    <w:rsid w:val="00D87774"/>
    <w:rsid w:val="00DA34E2"/>
    <w:rsid w:val="00DA7168"/>
    <w:rsid w:val="00DC72BA"/>
    <w:rsid w:val="00DD01EA"/>
    <w:rsid w:val="00DD661D"/>
    <w:rsid w:val="00DF4B62"/>
    <w:rsid w:val="00E12277"/>
    <w:rsid w:val="00E47407"/>
    <w:rsid w:val="00E70836"/>
    <w:rsid w:val="00E75DBF"/>
    <w:rsid w:val="00E80A89"/>
    <w:rsid w:val="00EB19F4"/>
    <w:rsid w:val="00EB5270"/>
    <w:rsid w:val="00EC347D"/>
    <w:rsid w:val="00EC7F3E"/>
    <w:rsid w:val="00ED3ED3"/>
    <w:rsid w:val="00F23B37"/>
    <w:rsid w:val="00F45D53"/>
    <w:rsid w:val="00F50A86"/>
    <w:rsid w:val="00FA61DC"/>
    <w:rsid w:val="00FA7134"/>
    <w:rsid w:val="00FC03C2"/>
    <w:rsid w:val="00FD116E"/>
    <w:rsid w:val="00FD13B8"/>
    <w:rsid w:val="00FD4D09"/>
    <w:rsid w:val="00FE21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4615E"/>
  <w15:docId w15:val="{A453735A-5EAC-4BB2-941F-79146649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4C1C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464C04"/>
    <w:rPr>
      <w:rFonts w:cs="Times New Roman"/>
      <w:color w:val="0000FF"/>
      <w:u w:val="single"/>
    </w:rPr>
  </w:style>
  <w:style w:type="table" w:styleId="Mriekatabuky">
    <w:name w:val="Table Grid"/>
    <w:basedOn w:val="Normlnatabuka"/>
    <w:rsid w:val="00464C04"/>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semiHidden/>
    <w:rsid w:val="00464C04"/>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semiHidden/>
    <w:rsid w:val="00464C04"/>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rsid w:val="00464C04"/>
    <w:rPr>
      <w:rFonts w:cs="Times New Roman"/>
      <w:sz w:val="16"/>
      <w:szCs w:val="16"/>
    </w:rPr>
  </w:style>
  <w:style w:type="paragraph" w:styleId="Textbubliny">
    <w:name w:val="Balloon Text"/>
    <w:basedOn w:val="Normlny"/>
    <w:link w:val="TextbublinyChar"/>
    <w:uiPriority w:val="99"/>
    <w:semiHidden/>
    <w:unhideWhenUsed/>
    <w:rsid w:val="00464C0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64C04"/>
    <w:rPr>
      <w:rFonts w:ascii="Tahoma" w:hAnsi="Tahoma" w:cs="Tahoma"/>
      <w:sz w:val="16"/>
      <w:szCs w:val="16"/>
    </w:r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99"/>
    <w:qFormat/>
    <w:rsid w:val="00D87774"/>
    <w:pPr>
      <w:ind w:left="720"/>
      <w:contextualSpacing/>
    </w:pPr>
  </w:style>
  <w:style w:type="paragraph" w:styleId="Predmetkomentra">
    <w:name w:val="annotation subject"/>
    <w:basedOn w:val="Textkomentra"/>
    <w:next w:val="Textkomentra"/>
    <w:link w:val="PredmetkomentraChar"/>
    <w:uiPriority w:val="99"/>
    <w:semiHidden/>
    <w:unhideWhenUsed/>
    <w:rsid w:val="0021071A"/>
    <w:pPr>
      <w:spacing w:after="20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21071A"/>
    <w:rPr>
      <w:rFonts w:ascii="Times New Roman" w:eastAsia="Times New Roman" w:hAnsi="Times New Roman" w:cs="Times New Roman"/>
      <w:b/>
      <w:bCs/>
      <w:sz w:val="20"/>
      <w:szCs w:val="20"/>
      <w:lang w:eastAsia="sk-SK"/>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C86EDF"/>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C86EDF"/>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C86EDF"/>
    <w:rPr>
      <w:vertAlign w:val="superscript"/>
    </w:rPr>
  </w:style>
  <w:style w:type="paragraph" w:styleId="Revzia">
    <w:name w:val="Revision"/>
    <w:hidden/>
    <w:uiPriority w:val="99"/>
    <w:semiHidden/>
    <w:rsid w:val="00E75DBF"/>
    <w:pPr>
      <w:spacing w:after="0" w:line="240" w:lineRule="auto"/>
    </w:pPr>
  </w:style>
  <w:style w:type="character" w:styleId="Siln">
    <w:name w:val="Strong"/>
    <w:basedOn w:val="Predvolenpsmoodseku"/>
    <w:uiPriority w:val="22"/>
    <w:qFormat/>
    <w:rsid w:val="00A0470E"/>
    <w:rPr>
      <w:b/>
      <w:bCs/>
    </w:rPr>
  </w:style>
  <w:style w:type="character" w:styleId="Zvraznenie">
    <w:name w:val="Emphasis"/>
    <w:basedOn w:val="Predvolenpsmoodseku"/>
    <w:uiPriority w:val="20"/>
    <w:qFormat/>
    <w:rsid w:val="00A0470E"/>
    <w:rPr>
      <w:i/>
      <w:iCs/>
    </w:rPr>
  </w:style>
  <w:style w:type="paragraph" w:styleId="Hlavika">
    <w:name w:val="header"/>
    <w:basedOn w:val="Normlny"/>
    <w:link w:val="HlavikaChar"/>
    <w:uiPriority w:val="99"/>
    <w:unhideWhenUsed/>
    <w:rsid w:val="00DD66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D661D"/>
  </w:style>
  <w:style w:type="paragraph" w:styleId="Pta">
    <w:name w:val="footer"/>
    <w:basedOn w:val="Normlny"/>
    <w:link w:val="PtaChar"/>
    <w:uiPriority w:val="99"/>
    <w:unhideWhenUsed/>
    <w:rsid w:val="00DD661D"/>
    <w:pPr>
      <w:tabs>
        <w:tab w:val="center" w:pos="4536"/>
        <w:tab w:val="right" w:pos="9072"/>
      </w:tabs>
      <w:spacing w:after="0" w:line="240" w:lineRule="auto"/>
    </w:pPr>
  </w:style>
  <w:style w:type="character" w:customStyle="1" w:styleId="PtaChar">
    <w:name w:val="Päta Char"/>
    <w:basedOn w:val="Predvolenpsmoodseku"/>
    <w:link w:val="Pta"/>
    <w:uiPriority w:val="99"/>
    <w:rsid w:val="00DD661D"/>
  </w:style>
  <w:style w:type="paragraph" w:customStyle="1" w:styleId="Default">
    <w:name w:val="Default"/>
    <w:qFormat/>
    <w:rsid w:val="004757D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99"/>
    <w:qFormat/>
    <w:locked/>
    <w:rsid w:val="004C1C6F"/>
  </w:style>
  <w:style w:type="paragraph" w:customStyle="1" w:styleId="Char2">
    <w:name w:val="Char2"/>
    <w:basedOn w:val="Normlny"/>
    <w:link w:val="Odkaznapoznmkupodiarou"/>
    <w:uiPriority w:val="99"/>
    <w:qFormat/>
    <w:rsid w:val="004C1C6F"/>
    <w:pPr>
      <w:spacing w:after="160" w:line="240" w:lineRule="exact"/>
    </w:pPr>
    <w:rPr>
      <w:vertAlign w:val="superscript"/>
    </w:rPr>
  </w:style>
  <w:style w:type="paragraph" w:customStyle="1" w:styleId="tlXY">
    <w:name w:val="ŠtýlXY"/>
    <w:basedOn w:val="Nadpis2"/>
    <w:link w:val="tlXYChar"/>
    <w:qFormat/>
    <w:rsid w:val="004C1C6F"/>
    <w:pPr>
      <w:spacing w:before="160" w:after="40" w:line="240" w:lineRule="auto"/>
      <w:jc w:val="both"/>
    </w:pPr>
    <w:rPr>
      <w:b/>
      <w:color w:val="76923C" w:themeColor="accent3" w:themeShade="BF"/>
      <w:sz w:val="28"/>
      <w:szCs w:val="32"/>
    </w:rPr>
  </w:style>
  <w:style w:type="character" w:customStyle="1" w:styleId="tlXYChar">
    <w:name w:val="ŠtýlXY Char"/>
    <w:basedOn w:val="Predvolenpsmoodseku"/>
    <w:link w:val="tlXY"/>
    <w:rsid w:val="004C1C6F"/>
    <w:rPr>
      <w:rFonts w:asciiTheme="majorHAnsi" w:eastAsiaTheme="majorEastAsia" w:hAnsiTheme="majorHAnsi" w:cstheme="majorBidi"/>
      <w:b/>
      <w:color w:val="76923C" w:themeColor="accent3" w:themeShade="BF"/>
      <w:sz w:val="28"/>
      <w:szCs w:val="32"/>
    </w:rPr>
  </w:style>
  <w:style w:type="character" w:customStyle="1" w:styleId="Nadpis2Char">
    <w:name w:val="Nadpis 2 Char"/>
    <w:basedOn w:val="Predvolenpsmoodseku"/>
    <w:link w:val="Nadpis2"/>
    <w:uiPriority w:val="9"/>
    <w:semiHidden/>
    <w:rsid w:val="004C1C6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73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a.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A8B79-588D-4421-9CE6-3C3A3A79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8096</Words>
  <Characters>46150</Characters>
  <Application>Microsoft Office Word</Application>
  <DocSecurity>0</DocSecurity>
  <Lines>384</Lines>
  <Paragraphs>108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Pôdohospodárska platobná agentúra</Company>
  <LinksUpToDate>false</LinksUpToDate>
  <CharactersWithSpaces>54138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Remiš Martin</dc:creator>
  <cp:lastModifiedBy>Kocianová Ingrid</cp:lastModifiedBy>
  <cp:revision>37</cp:revision>
  <cp:lastPrinted>2017-07-14T06:46:00Z</cp:lastPrinted>
  <dcterms:created xsi:type="dcterms:W3CDTF">2016-05-13T08:51:00Z</dcterms:created>
  <dcterms:modified xsi:type="dcterms:W3CDTF">2022-11-03T10:12:00Z</dcterms:modified>
</cp:coreProperties>
</file>